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58" w:rsidRPr="00884C42" w:rsidRDefault="00CA4786" w:rsidP="00CA4786">
      <w:pPr>
        <w:spacing w:after="0"/>
        <w:jc w:val="right"/>
        <w:rPr>
          <w:rFonts w:ascii="Trebuchet MS" w:hAnsi="Trebuchet MS"/>
          <w:b/>
        </w:rPr>
      </w:pPr>
      <w:proofErr w:type="spellStart"/>
      <w:r w:rsidRPr="00884C42">
        <w:rPr>
          <w:rFonts w:ascii="Trebuchet MS" w:hAnsi="Trebuchet MS"/>
          <w:color w:val="1F497D"/>
        </w:rPr>
        <w:t>Anexa</w:t>
      </w:r>
      <w:proofErr w:type="spellEnd"/>
      <w:r w:rsidRPr="00884C42">
        <w:rPr>
          <w:rFonts w:ascii="Trebuchet MS" w:hAnsi="Trebuchet MS"/>
          <w:color w:val="1F497D"/>
        </w:rPr>
        <w:t xml:space="preserve"> 8</w:t>
      </w:r>
    </w:p>
    <w:p w:rsidR="00907FE9" w:rsidRDefault="00907FE9" w:rsidP="00A53558">
      <w:pPr>
        <w:pStyle w:val="ListParagraph"/>
        <w:spacing w:after="0"/>
        <w:ind w:left="709"/>
        <w:jc w:val="center"/>
        <w:rPr>
          <w:rFonts w:ascii="Trebuchet MS" w:hAnsi="Trebuchet MS"/>
          <w:b/>
          <w:sz w:val="28"/>
          <w:szCs w:val="28"/>
        </w:rPr>
      </w:pPr>
    </w:p>
    <w:p w:rsidR="00A53558" w:rsidRPr="00884C42" w:rsidRDefault="00A53558" w:rsidP="00A53558">
      <w:pPr>
        <w:pStyle w:val="ListParagraph"/>
        <w:spacing w:after="0"/>
        <w:ind w:left="709"/>
        <w:jc w:val="center"/>
        <w:rPr>
          <w:rFonts w:ascii="Trebuchet MS" w:hAnsi="Trebuchet MS"/>
          <w:b/>
          <w:sz w:val="28"/>
          <w:szCs w:val="28"/>
        </w:rPr>
      </w:pPr>
      <w:r w:rsidRPr="00884C42">
        <w:rPr>
          <w:rFonts w:ascii="Trebuchet MS" w:hAnsi="Trebuchet MS"/>
          <w:b/>
          <w:sz w:val="28"/>
          <w:szCs w:val="28"/>
        </w:rPr>
        <w:t xml:space="preserve">Lista </w:t>
      </w:r>
      <w:r w:rsidR="0096725D" w:rsidRPr="00884C42">
        <w:rPr>
          <w:rFonts w:ascii="Trebuchet MS" w:hAnsi="Trebuchet MS"/>
          <w:b/>
          <w:sz w:val="28"/>
          <w:szCs w:val="28"/>
        </w:rPr>
        <w:t xml:space="preserve">orientativă a </w:t>
      </w:r>
      <w:r w:rsidRPr="00884C42">
        <w:rPr>
          <w:rFonts w:ascii="Trebuchet MS" w:hAnsi="Trebuchet MS"/>
          <w:b/>
          <w:sz w:val="28"/>
          <w:szCs w:val="28"/>
        </w:rPr>
        <w:t>cheltuielilor eligibile</w:t>
      </w:r>
    </w:p>
    <w:p w:rsidR="00A53558" w:rsidRDefault="00A53558" w:rsidP="00A53558">
      <w:pPr>
        <w:pStyle w:val="ListParagraph"/>
        <w:spacing w:after="0"/>
        <w:ind w:left="709"/>
        <w:jc w:val="center"/>
        <w:rPr>
          <w:rFonts w:ascii="Trebuchet MS" w:hAnsi="Trebuchet MS"/>
          <w:b/>
        </w:rPr>
      </w:pPr>
    </w:p>
    <w:p w:rsidR="00907FE9" w:rsidRPr="00884C42" w:rsidRDefault="00907FE9" w:rsidP="00A53558">
      <w:pPr>
        <w:pStyle w:val="ListParagraph"/>
        <w:spacing w:after="0"/>
        <w:ind w:left="709"/>
        <w:jc w:val="center"/>
        <w:rPr>
          <w:rFonts w:ascii="Trebuchet MS" w:hAnsi="Trebuchet MS"/>
          <w:b/>
        </w:rPr>
      </w:pPr>
    </w:p>
    <w:p w:rsidR="008E3B0F" w:rsidRPr="00884C42" w:rsidRDefault="008E3B0F" w:rsidP="008E3B0F">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sz w:val="22"/>
          <w:szCs w:val="22"/>
        </w:rPr>
        <w:t>Cheltuieli pentru consultanţă şi expertiză</w:t>
      </w:r>
    </w:p>
    <w:p w:rsidR="008E3B0F" w:rsidRPr="00884C42" w:rsidRDefault="008E3B0F" w:rsidP="008E3B0F">
      <w:pPr>
        <w:pStyle w:val="ListParagraph"/>
        <w:numPr>
          <w:ilvl w:val="0"/>
          <w:numId w:val="4"/>
        </w:numPr>
        <w:spacing w:after="0"/>
        <w:jc w:val="both"/>
        <w:rPr>
          <w:rFonts w:ascii="Trebuchet MS" w:hAnsi="Trebuchet MS"/>
          <w:sz w:val="22"/>
          <w:szCs w:val="22"/>
        </w:rPr>
      </w:pPr>
      <w:r w:rsidRPr="00884C42">
        <w:rPr>
          <w:rFonts w:ascii="Trebuchet MS" w:hAnsi="Trebuchet MS"/>
          <w:sz w:val="22"/>
          <w:szCs w:val="22"/>
        </w:rPr>
        <w:t xml:space="preserve">Cheltuieli pentru </w:t>
      </w:r>
      <w:r w:rsidR="00CC565F" w:rsidRPr="00884C42">
        <w:rPr>
          <w:rFonts w:ascii="Trebuchet MS" w:hAnsi="Trebuchet MS"/>
          <w:sz w:val="22"/>
          <w:szCs w:val="22"/>
        </w:rPr>
        <w:t xml:space="preserve">servicii de </w:t>
      </w:r>
      <w:r w:rsidRPr="00884C42">
        <w:rPr>
          <w:rFonts w:ascii="Trebuchet MS" w:hAnsi="Trebuchet MS"/>
          <w:sz w:val="22"/>
          <w:szCs w:val="22"/>
        </w:rPr>
        <w:t>consultanţă financiar</w:t>
      </w:r>
      <w:r w:rsidR="00CC565F" w:rsidRPr="00884C42">
        <w:rPr>
          <w:rFonts w:ascii="Trebuchet MS" w:hAnsi="Trebuchet MS"/>
          <w:sz w:val="22"/>
          <w:szCs w:val="22"/>
        </w:rPr>
        <w:t>ă</w:t>
      </w:r>
      <w:r w:rsidRPr="00884C42">
        <w:rPr>
          <w:rFonts w:ascii="Trebuchet MS" w:hAnsi="Trebuchet MS"/>
          <w:sz w:val="22"/>
          <w:szCs w:val="22"/>
        </w:rPr>
        <w:t xml:space="preserve">, fiscală, </w:t>
      </w:r>
      <w:r w:rsidR="004E265B" w:rsidRPr="00884C42">
        <w:rPr>
          <w:rFonts w:ascii="Trebuchet MS" w:hAnsi="Trebuchet MS"/>
          <w:sz w:val="22"/>
          <w:szCs w:val="22"/>
        </w:rPr>
        <w:t xml:space="preserve">administrativă, </w:t>
      </w:r>
      <w:r w:rsidRPr="00884C42">
        <w:rPr>
          <w:rFonts w:ascii="Trebuchet MS" w:hAnsi="Trebuchet MS"/>
          <w:sz w:val="22"/>
          <w:szCs w:val="22"/>
        </w:rPr>
        <w:t>de management, precum şi consultanţă</w:t>
      </w:r>
      <w:r w:rsidR="00CC565F" w:rsidRPr="00884C42">
        <w:rPr>
          <w:rFonts w:ascii="Trebuchet MS" w:hAnsi="Trebuchet MS"/>
          <w:sz w:val="22"/>
          <w:szCs w:val="22"/>
        </w:rPr>
        <w:t>/</w:t>
      </w:r>
      <w:r w:rsidRPr="00884C42">
        <w:rPr>
          <w:rFonts w:ascii="Trebuchet MS" w:hAnsi="Trebuchet MS"/>
          <w:sz w:val="22"/>
          <w:szCs w:val="22"/>
        </w:rPr>
        <w:t>asistenţă juridică privind desfăşurarea activităţilor proiectului/obţinerii finanţării ner</w:t>
      </w:r>
      <w:r w:rsidR="0096725D" w:rsidRPr="00884C42">
        <w:rPr>
          <w:rFonts w:ascii="Trebuchet MS" w:hAnsi="Trebuchet MS"/>
          <w:sz w:val="22"/>
          <w:szCs w:val="22"/>
        </w:rPr>
        <w:t>ambursabile/activităților AM PO</w:t>
      </w:r>
      <w:r w:rsidRPr="00884C42">
        <w:rPr>
          <w:rFonts w:ascii="Trebuchet MS" w:hAnsi="Trebuchet MS"/>
          <w:sz w:val="22"/>
          <w:szCs w:val="22"/>
        </w:rPr>
        <w:t>CA;</w:t>
      </w:r>
    </w:p>
    <w:p w:rsidR="008E3B0F" w:rsidRPr="00884C42" w:rsidRDefault="008E3B0F" w:rsidP="008E3B0F">
      <w:pPr>
        <w:pStyle w:val="ListParagraph"/>
        <w:numPr>
          <w:ilvl w:val="0"/>
          <w:numId w:val="4"/>
        </w:numPr>
        <w:spacing w:after="0"/>
        <w:jc w:val="both"/>
        <w:rPr>
          <w:rFonts w:ascii="Trebuchet MS" w:hAnsi="Trebuchet MS"/>
          <w:sz w:val="22"/>
          <w:szCs w:val="22"/>
        </w:rPr>
      </w:pPr>
      <w:r w:rsidRPr="00884C42">
        <w:rPr>
          <w:rFonts w:ascii="Trebuchet MS" w:hAnsi="Trebuchet MS"/>
          <w:sz w:val="22"/>
          <w:szCs w:val="22"/>
        </w:rPr>
        <w:t xml:space="preserve">Cheltuieli pentru servicii de consultanţă şi expertiză aferente dezvoltării, implementării şi/sau certificării/recertificării  de sisteme (inclusiv audituri de sistem), sondaje de opinie şi cercetare de piaţă, studii de evaluare și impact, analize, </w:t>
      </w:r>
      <w:r w:rsidR="00BC17FB" w:rsidRPr="00884C42">
        <w:rPr>
          <w:rFonts w:ascii="Trebuchet MS" w:hAnsi="Trebuchet MS"/>
          <w:sz w:val="22"/>
          <w:szCs w:val="22"/>
        </w:rPr>
        <w:t xml:space="preserve">precum și </w:t>
      </w:r>
      <w:r w:rsidRPr="00884C42">
        <w:rPr>
          <w:rFonts w:ascii="Trebuchet MS" w:hAnsi="Trebuchet MS"/>
          <w:sz w:val="22"/>
          <w:szCs w:val="22"/>
        </w:rPr>
        <w:t>pentru elaborarea de rapoarte, strategii, ghiduri, metodologii (inclusiv traducerea acestora);</w:t>
      </w:r>
    </w:p>
    <w:p w:rsidR="008E3B0F" w:rsidRPr="00884C42" w:rsidRDefault="008E3B0F" w:rsidP="004E265B">
      <w:pPr>
        <w:pStyle w:val="ListParagraph"/>
        <w:numPr>
          <w:ilvl w:val="0"/>
          <w:numId w:val="4"/>
        </w:numPr>
        <w:spacing w:after="0"/>
        <w:jc w:val="both"/>
        <w:rPr>
          <w:rFonts w:ascii="Trebuchet MS" w:hAnsi="Trebuchet MS"/>
          <w:sz w:val="22"/>
          <w:szCs w:val="22"/>
        </w:rPr>
      </w:pPr>
      <w:r w:rsidRPr="00884C42">
        <w:rPr>
          <w:rFonts w:ascii="Trebuchet MS" w:hAnsi="Trebuchet MS"/>
          <w:sz w:val="22"/>
          <w:szCs w:val="22"/>
        </w:rPr>
        <w:t xml:space="preserve">Cheltuieli </w:t>
      </w:r>
      <w:r w:rsidR="004E265B" w:rsidRPr="00884C42">
        <w:rPr>
          <w:rFonts w:ascii="Trebuchet MS" w:hAnsi="Trebuchet MS"/>
          <w:sz w:val="22"/>
          <w:szCs w:val="22"/>
        </w:rPr>
        <w:t xml:space="preserve">pentru servicii necesare </w:t>
      </w:r>
      <w:r w:rsidRPr="00884C42">
        <w:rPr>
          <w:rFonts w:ascii="Trebuchet MS" w:hAnsi="Trebuchet MS"/>
          <w:sz w:val="22"/>
          <w:szCs w:val="22"/>
        </w:rPr>
        <w:t>dezvolt</w:t>
      </w:r>
      <w:r w:rsidR="004E265B" w:rsidRPr="00884C42">
        <w:rPr>
          <w:rFonts w:ascii="Trebuchet MS" w:hAnsi="Trebuchet MS"/>
          <w:sz w:val="22"/>
          <w:szCs w:val="22"/>
        </w:rPr>
        <w:t xml:space="preserve">ării </w:t>
      </w:r>
      <w:r w:rsidRPr="00884C42">
        <w:rPr>
          <w:rFonts w:ascii="Trebuchet MS" w:hAnsi="Trebuchet MS"/>
          <w:sz w:val="22"/>
          <w:szCs w:val="22"/>
        </w:rPr>
        <w:t>şi</w:t>
      </w:r>
      <w:r w:rsidR="00336358" w:rsidRPr="00884C42">
        <w:rPr>
          <w:rFonts w:ascii="Trebuchet MS" w:hAnsi="Trebuchet MS"/>
          <w:sz w:val="22"/>
          <w:szCs w:val="22"/>
        </w:rPr>
        <w:t>/sau</w:t>
      </w:r>
      <w:r w:rsidRPr="00884C42">
        <w:rPr>
          <w:rFonts w:ascii="Trebuchet MS" w:hAnsi="Trebuchet MS"/>
          <w:sz w:val="22"/>
          <w:szCs w:val="22"/>
        </w:rPr>
        <w:t xml:space="preserve"> </w:t>
      </w:r>
      <w:r w:rsidR="004E265B" w:rsidRPr="00884C42">
        <w:rPr>
          <w:rFonts w:ascii="Trebuchet MS" w:hAnsi="Trebuchet MS"/>
          <w:sz w:val="22"/>
          <w:szCs w:val="22"/>
        </w:rPr>
        <w:t>actualizării de</w:t>
      </w:r>
      <w:r w:rsidRPr="00884C42">
        <w:rPr>
          <w:rFonts w:ascii="Trebuchet MS" w:hAnsi="Trebuchet MS"/>
          <w:sz w:val="22"/>
          <w:szCs w:val="22"/>
        </w:rPr>
        <w:t xml:space="preserve"> aplicaţii informatice (inclusiv</w:t>
      </w:r>
      <w:r w:rsidR="00336358" w:rsidRPr="00884C42">
        <w:rPr>
          <w:rFonts w:ascii="Trebuchet MS" w:hAnsi="Trebuchet MS"/>
          <w:sz w:val="22"/>
          <w:szCs w:val="22"/>
        </w:rPr>
        <w:t xml:space="preserve"> licențele necesare și</w:t>
      </w:r>
      <w:r w:rsidRPr="00884C42">
        <w:rPr>
          <w:rFonts w:ascii="Trebuchet MS" w:hAnsi="Trebuchet MS"/>
          <w:sz w:val="22"/>
          <w:szCs w:val="22"/>
        </w:rPr>
        <w:t xml:space="preserve"> instruire);</w:t>
      </w:r>
    </w:p>
    <w:p w:rsidR="008E3B0F" w:rsidRPr="00884C42" w:rsidRDefault="008E3B0F" w:rsidP="008E3B0F">
      <w:pPr>
        <w:pStyle w:val="ListParagraph"/>
        <w:numPr>
          <w:ilvl w:val="0"/>
          <w:numId w:val="4"/>
        </w:numPr>
        <w:spacing w:after="0"/>
        <w:jc w:val="both"/>
        <w:rPr>
          <w:rFonts w:ascii="Trebuchet MS" w:hAnsi="Trebuchet MS"/>
          <w:sz w:val="22"/>
          <w:szCs w:val="22"/>
        </w:rPr>
      </w:pPr>
      <w:r w:rsidRPr="00884C42">
        <w:rPr>
          <w:rFonts w:ascii="Trebuchet MS" w:hAnsi="Trebuchet MS"/>
          <w:sz w:val="22"/>
          <w:szCs w:val="22"/>
        </w:rPr>
        <w:t xml:space="preserve">Cheltuieli pentru </w:t>
      </w:r>
      <w:r w:rsidR="00BC17FB" w:rsidRPr="00884C42">
        <w:rPr>
          <w:rFonts w:ascii="Trebuchet MS" w:hAnsi="Trebuchet MS"/>
          <w:sz w:val="22"/>
          <w:szCs w:val="22"/>
        </w:rPr>
        <w:t xml:space="preserve">servicii de </w:t>
      </w:r>
      <w:r w:rsidRPr="00884C42">
        <w:rPr>
          <w:rFonts w:ascii="Trebuchet MS" w:hAnsi="Trebuchet MS"/>
          <w:sz w:val="22"/>
          <w:szCs w:val="22"/>
        </w:rPr>
        <w:t>consultanță și expertiză urmare încheierii unor acorduri/ memorandumuri/ protocoale cu organisme internaționale;</w:t>
      </w:r>
    </w:p>
    <w:p w:rsidR="00B64CFF" w:rsidRPr="00884C42" w:rsidRDefault="00B64CFF" w:rsidP="00B64CFF">
      <w:pPr>
        <w:pStyle w:val="ListParagraph"/>
        <w:spacing w:after="0"/>
        <w:ind w:left="709"/>
        <w:jc w:val="both"/>
        <w:rPr>
          <w:rFonts w:ascii="Trebuchet MS" w:hAnsi="Trebuchet MS"/>
          <w:b/>
          <w:bCs/>
          <w:sz w:val="22"/>
          <w:szCs w:val="22"/>
        </w:rPr>
      </w:pPr>
    </w:p>
    <w:p w:rsidR="00586650" w:rsidRPr="00884C42" w:rsidRDefault="00586650" w:rsidP="00586650">
      <w:pPr>
        <w:pStyle w:val="ListParagraph"/>
        <w:numPr>
          <w:ilvl w:val="0"/>
          <w:numId w:val="1"/>
        </w:numPr>
        <w:spacing w:after="0"/>
        <w:ind w:left="709" w:hanging="349"/>
        <w:jc w:val="both"/>
        <w:rPr>
          <w:rFonts w:ascii="Trebuchet MS" w:hAnsi="Trebuchet MS"/>
          <w:b/>
          <w:bCs/>
          <w:sz w:val="22"/>
          <w:szCs w:val="22"/>
        </w:rPr>
      </w:pPr>
      <w:r w:rsidRPr="00884C42">
        <w:rPr>
          <w:rFonts w:ascii="Trebuchet MS" w:hAnsi="Trebuchet MS"/>
          <w:b/>
          <w:bCs/>
          <w:sz w:val="22"/>
          <w:szCs w:val="22"/>
        </w:rPr>
        <w:t xml:space="preserve">Onorarii </w:t>
      </w:r>
      <w:r w:rsidR="00CC565F" w:rsidRPr="00884C42">
        <w:rPr>
          <w:rFonts w:ascii="Trebuchet MS" w:hAnsi="Trebuchet MS"/>
          <w:b/>
          <w:bCs/>
          <w:sz w:val="22"/>
          <w:szCs w:val="22"/>
        </w:rPr>
        <w:t>(pentru persoana fizică autorizată/neautorizată)</w:t>
      </w:r>
      <w:r w:rsidRPr="00884C42">
        <w:rPr>
          <w:rFonts w:ascii="Trebuchet MS" w:hAnsi="Trebuchet MS"/>
          <w:b/>
          <w:bCs/>
          <w:sz w:val="22"/>
          <w:szCs w:val="22"/>
        </w:rPr>
        <w:t>/Cheltuieli salarizare/</w:t>
      </w:r>
      <w:r w:rsidR="00A91F05" w:rsidRPr="00884C42">
        <w:rPr>
          <w:rFonts w:ascii="Trebuchet MS" w:hAnsi="Trebuchet MS"/>
          <w:b/>
          <w:bCs/>
          <w:sz w:val="22"/>
          <w:szCs w:val="22"/>
        </w:rPr>
        <w:t xml:space="preserve">Venituri </w:t>
      </w:r>
      <w:r w:rsidRPr="00884C42">
        <w:rPr>
          <w:rFonts w:ascii="Trebuchet MS" w:hAnsi="Trebuchet MS"/>
          <w:b/>
          <w:bCs/>
          <w:sz w:val="22"/>
          <w:szCs w:val="22"/>
        </w:rPr>
        <w:t xml:space="preserve">asimilate salariilor pentru  experții cooptați </w:t>
      </w:r>
    </w:p>
    <w:p w:rsidR="00586650" w:rsidRPr="00884C42" w:rsidRDefault="00586650" w:rsidP="00BC17FB">
      <w:pPr>
        <w:pStyle w:val="ListParagraph"/>
        <w:numPr>
          <w:ilvl w:val="0"/>
          <w:numId w:val="8"/>
        </w:numPr>
        <w:spacing w:after="0"/>
        <w:jc w:val="both"/>
        <w:rPr>
          <w:rFonts w:ascii="Trebuchet MS" w:hAnsi="Trebuchet MS"/>
          <w:sz w:val="22"/>
          <w:szCs w:val="22"/>
        </w:rPr>
      </w:pPr>
      <w:r w:rsidRPr="00884C42">
        <w:rPr>
          <w:rFonts w:ascii="Trebuchet MS" w:hAnsi="Trebuchet MS"/>
          <w:sz w:val="22"/>
          <w:szCs w:val="22"/>
        </w:rPr>
        <w:t xml:space="preserve">Cheltuieli </w:t>
      </w:r>
      <w:r w:rsidR="00CC565F" w:rsidRPr="00884C42">
        <w:rPr>
          <w:rFonts w:ascii="Trebuchet MS" w:hAnsi="Trebuchet MS"/>
          <w:sz w:val="22"/>
          <w:szCs w:val="22"/>
        </w:rPr>
        <w:t xml:space="preserve">aferentă </w:t>
      </w:r>
      <w:r w:rsidRPr="00884C42">
        <w:rPr>
          <w:rFonts w:ascii="Trebuchet MS" w:hAnsi="Trebuchet MS"/>
          <w:sz w:val="22"/>
          <w:szCs w:val="22"/>
        </w:rPr>
        <w:t>onorarii</w:t>
      </w:r>
      <w:r w:rsidR="00CC565F" w:rsidRPr="00884C42">
        <w:rPr>
          <w:rFonts w:ascii="Trebuchet MS" w:hAnsi="Trebuchet MS"/>
          <w:sz w:val="22"/>
          <w:szCs w:val="22"/>
        </w:rPr>
        <w:t>lor</w:t>
      </w:r>
      <w:r w:rsidRPr="00884C42">
        <w:rPr>
          <w:rFonts w:ascii="Trebuchet MS" w:hAnsi="Trebuchet MS"/>
          <w:sz w:val="22"/>
          <w:szCs w:val="22"/>
        </w:rPr>
        <w:t>/salarii</w:t>
      </w:r>
      <w:r w:rsidR="00CC565F" w:rsidRPr="00884C42">
        <w:rPr>
          <w:rFonts w:ascii="Trebuchet MS" w:hAnsi="Trebuchet MS"/>
          <w:sz w:val="22"/>
          <w:szCs w:val="22"/>
        </w:rPr>
        <w:t>lor</w:t>
      </w:r>
      <w:r w:rsidRPr="00884C42">
        <w:rPr>
          <w:rFonts w:ascii="Trebuchet MS" w:hAnsi="Trebuchet MS"/>
          <w:sz w:val="22"/>
          <w:szCs w:val="22"/>
        </w:rPr>
        <w:t>/venituri</w:t>
      </w:r>
      <w:r w:rsidR="00CC565F" w:rsidRPr="00884C42">
        <w:rPr>
          <w:rFonts w:ascii="Trebuchet MS" w:hAnsi="Trebuchet MS"/>
          <w:sz w:val="22"/>
          <w:szCs w:val="22"/>
        </w:rPr>
        <w:t>lor</w:t>
      </w:r>
      <w:r w:rsidRPr="00884C42">
        <w:rPr>
          <w:rFonts w:ascii="Trebuchet MS" w:hAnsi="Trebuchet MS"/>
          <w:sz w:val="22"/>
          <w:szCs w:val="22"/>
        </w:rPr>
        <w:t xml:space="preserve"> asimilate salariilor, precum și contribuțiile aferente prevăzute de legislația națională, pentru experții cooptați în proiect pentru realizarea activităților proiectului finanţat prin POCA (în funcție de tipul contractului: contract încheiat în baza prevederilor Codului civil/raport juridic de muncă)</w:t>
      </w:r>
      <w:r w:rsidR="00A91F05" w:rsidRPr="00884C42">
        <w:rPr>
          <w:rFonts w:ascii="Trebuchet MS" w:hAnsi="Trebuchet MS"/>
          <w:sz w:val="22"/>
          <w:szCs w:val="22"/>
        </w:rPr>
        <w:t>.</w:t>
      </w:r>
    </w:p>
    <w:p w:rsidR="0096725D" w:rsidRPr="00884C42" w:rsidRDefault="0096725D" w:rsidP="00586650">
      <w:pPr>
        <w:pStyle w:val="ListParagraph"/>
        <w:spacing w:after="0"/>
        <w:ind w:left="709"/>
        <w:jc w:val="both"/>
        <w:rPr>
          <w:rFonts w:ascii="Trebuchet MS" w:hAnsi="Trebuchet MS"/>
          <w:b/>
          <w:sz w:val="22"/>
          <w:szCs w:val="22"/>
        </w:rPr>
      </w:pPr>
    </w:p>
    <w:p w:rsidR="008E3B0F" w:rsidRPr="00884C42" w:rsidRDefault="008E3B0F" w:rsidP="00884C42">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bCs/>
          <w:sz w:val="22"/>
          <w:szCs w:val="22"/>
        </w:rPr>
        <w:t>Cheltuieli de personal pentru echipa de management a proiectului, respectiv cheltuielile pentru plata salariilor și contribuțiilor aferente</w:t>
      </w:r>
    </w:p>
    <w:p w:rsidR="00E366E5" w:rsidRPr="00884C42" w:rsidRDefault="008E3B0F" w:rsidP="00BC17FB">
      <w:pPr>
        <w:pStyle w:val="ListParagraph"/>
        <w:numPr>
          <w:ilvl w:val="0"/>
          <w:numId w:val="9"/>
        </w:numPr>
        <w:spacing w:after="0"/>
        <w:jc w:val="both"/>
        <w:rPr>
          <w:rFonts w:ascii="Trebuchet MS" w:hAnsi="Trebuchet MS"/>
          <w:b/>
          <w:sz w:val="22"/>
          <w:szCs w:val="22"/>
        </w:rPr>
      </w:pPr>
      <w:r w:rsidRPr="00884C42">
        <w:rPr>
          <w:rFonts w:ascii="Trebuchet MS" w:hAnsi="Trebuchet MS"/>
          <w:sz w:val="22"/>
          <w:szCs w:val="22"/>
        </w:rPr>
        <w:t>Cheltuieli pentru personalul propriu implicat în activitatea de management a proiectului</w:t>
      </w:r>
      <w:r w:rsidR="00E366E5" w:rsidRPr="00884C42">
        <w:rPr>
          <w:rFonts w:ascii="Trebuchet MS" w:hAnsi="Trebuchet MS"/>
          <w:sz w:val="22"/>
          <w:szCs w:val="22"/>
        </w:rPr>
        <w:t xml:space="preserve"> în limitele politicii salariale normale a </w:t>
      </w:r>
      <w:proofErr w:type="spellStart"/>
      <w:r w:rsidR="00E366E5" w:rsidRPr="00884C42">
        <w:rPr>
          <w:rFonts w:ascii="Trebuchet MS" w:hAnsi="Trebuchet MS"/>
          <w:sz w:val="22"/>
          <w:szCs w:val="22"/>
        </w:rPr>
        <w:t>aplicantului</w:t>
      </w:r>
      <w:proofErr w:type="spellEnd"/>
      <w:r w:rsidR="00E366E5" w:rsidRPr="00884C42">
        <w:rPr>
          <w:rFonts w:ascii="Trebuchet MS" w:hAnsi="Trebuchet MS"/>
          <w:sz w:val="22"/>
          <w:szCs w:val="22"/>
        </w:rPr>
        <w:t xml:space="preserve">/partenerului </w:t>
      </w:r>
    </w:p>
    <w:p w:rsidR="008E3B0F" w:rsidRPr="00884C42" w:rsidRDefault="008E3B0F" w:rsidP="00586650">
      <w:pPr>
        <w:pStyle w:val="ListParagraph"/>
        <w:spacing w:after="0"/>
        <w:ind w:left="1068"/>
        <w:jc w:val="both"/>
        <w:rPr>
          <w:rFonts w:ascii="Trebuchet MS" w:hAnsi="Trebuchet MS"/>
          <w:sz w:val="22"/>
          <w:szCs w:val="22"/>
        </w:rPr>
      </w:pPr>
    </w:p>
    <w:p w:rsidR="008E3B0F" w:rsidRPr="00884C42" w:rsidRDefault="008E3B0F" w:rsidP="008E3B0F">
      <w:pPr>
        <w:pStyle w:val="ListParagraph"/>
        <w:numPr>
          <w:ilvl w:val="0"/>
          <w:numId w:val="1"/>
        </w:numPr>
        <w:spacing w:after="0"/>
        <w:ind w:left="709" w:hanging="349"/>
        <w:jc w:val="both"/>
        <w:rPr>
          <w:rFonts w:ascii="Trebuchet MS" w:hAnsi="Trebuchet MS"/>
          <w:sz w:val="22"/>
          <w:szCs w:val="22"/>
        </w:rPr>
      </w:pPr>
      <w:r w:rsidRPr="00884C42">
        <w:rPr>
          <w:rFonts w:ascii="Trebuchet MS" w:hAnsi="Trebuchet MS"/>
          <w:b/>
          <w:sz w:val="22"/>
          <w:szCs w:val="22"/>
        </w:rPr>
        <w:t>Cheltuieli cu deplasarea membrilor din echipa de management a proiectului (personal propriu),</w:t>
      </w:r>
      <w:r w:rsidR="00192541" w:rsidRPr="00884C42">
        <w:rPr>
          <w:rFonts w:ascii="Trebuchet MS" w:hAnsi="Trebuchet MS"/>
          <w:b/>
          <w:sz w:val="22"/>
          <w:szCs w:val="22"/>
        </w:rPr>
        <w:t xml:space="preserve"> </w:t>
      </w:r>
      <w:r w:rsidRPr="00884C42">
        <w:rPr>
          <w:rFonts w:ascii="Trebuchet MS" w:hAnsi="Trebuchet MS"/>
          <w:b/>
          <w:sz w:val="22"/>
          <w:szCs w:val="22"/>
        </w:rPr>
        <w:t>personalului AM și personalului din cadrul MDRAP care asigură activități suport necesare gestionării POCA</w:t>
      </w:r>
      <w:r w:rsidR="00C27DE0" w:rsidRPr="00884C42">
        <w:rPr>
          <w:rFonts w:ascii="Trebuchet MS" w:hAnsi="Trebuchet MS"/>
          <w:b/>
          <w:sz w:val="22"/>
          <w:szCs w:val="22"/>
        </w:rPr>
        <w:t>,</w:t>
      </w:r>
      <w:r w:rsidR="00883886" w:rsidRPr="00884C42">
        <w:rPr>
          <w:rFonts w:ascii="Trebuchet MS" w:hAnsi="Trebuchet MS"/>
          <w:b/>
          <w:sz w:val="22"/>
          <w:szCs w:val="22"/>
        </w:rPr>
        <w:t xml:space="preserve"> precum și a altor</w:t>
      </w:r>
      <w:r w:rsidR="00C27DE0" w:rsidRPr="00884C42">
        <w:rPr>
          <w:rFonts w:ascii="Trebuchet MS" w:hAnsi="Trebuchet MS"/>
          <w:b/>
          <w:sz w:val="22"/>
          <w:szCs w:val="22"/>
        </w:rPr>
        <w:t xml:space="preserve"> persoane care participă/contribuie la realizarea activităților proiectului</w:t>
      </w:r>
      <w:r w:rsidRPr="00884C42">
        <w:rPr>
          <w:rFonts w:ascii="Trebuchet MS" w:hAnsi="Trebuchet MS"/>
          <w:b/>
          <w:sz w:val="22"/>
          <w:szCs w:val="22"/>
        </w:rPr>
        <w:t xml:space="preserve"> </w:t>
      </w:r>
      <w:r w:rsidRPr="00884C42">
        <w:rPr>
          <w:rFonts w:ascii="Trebuchet MS" w:hAnsi="Trebuchet MS"/>
          <w:sz w:val="22"/>
          <w:szCs w:val="22"/>
        </w:rPr>
        <w:t>( pentru toate cazurile în care deplasarea nu face obiectul unui contract de servicii pentru organizare de evenimente)</w:t>
      </w:r>
    </w:p>
    <w:p w:rsidR="008E3B0F" w:rsidRPr="00884C42" w:rsidRDefault="008E3B0F" w:rsidP="00BC17FB">
      <w:pPr>
        <w:pStyle w:val="ListParagraph"/>
        <w:numPr>
          <w:ilvl w:val="0"/>
          <w:numId w:val="10"/>
        </w:numPr>
        <w:spacing w:after="0"/>
        <w:jc w:val="both"/>
        <w:rPr>
          <w:rFonts w:ascii="Trebuchet MS" w:hAnsi="Trebuchet MS"/>
          <w:sz w:val="22"/>
          <w:szCs w:val="22"/>
        </w:rPr>
      </w:pPr>
      <w:r w:rsidRPr="00884C42">
        <w:rPr>
          <w:rFonts w:ascii="Trebuchet MS" w:hAnsi="Trebuchet MS"/>
          <w:sz w:val="22"/>
          <w:szCs w:val="22"/>
        </w:rPr>
        <w:t>Cheltuieli pentru cazare</w:t>
      </w:r>
      <w:r w:rsidR="006A4798" w:rsidRPr="00884C42">
        <w:rPr>
          <w:rFonts w:ascii="Trebuchet MS" w:hAnsi="Trebuchet MS"/>
          <w:sz w:val="22"/>
          <w:szCs w:val="22"/>
        </w:rPr>
        <w:t>;</w:t>
      </w:r>
    </w:p>
    <w:p w:rsidR="008E3B0F" w:rsidRPr="00884C42" w:rsidRDefault="008E3B0F" w:rsidP="00BC17FB">
      <w:pPr>
        <w:pStyle w:val="ListParagraph"/>
        <w:numPr>
          <w:ilvl w:val="0"/>
          <w:numId w:val="10"/>
        </w:numPr>
        <w:spacing w:after="0"/>
        <w:jc w:val="both"/>
        <w:rPr>
          <w:rFonts w:ascii="Trebuchet MS" w:hAnsi="Trebuchet MS"/>
          <w:sz w:val="22"/>
          <w:szCs w:val="22"/>
        </w:rPr>
      </w:pPr>
      <w:r w:rsidRPr="00884C42">
        <w:rPr>
          <w:rFonts w:ascii="Trebuchet MS" w:hAnsi="Trebuchet MS"/>
          <w:sz w:val="22"/>
          <w:szCs w:val="22"/>
        </w:rPr>
        <w:t>Cheltuieli cu diurna</w:t>
      </w:r>
      <w:r w:rsidR="00CB3064" w:rsidRPr="00884C42">
        <w:rPr>
          <w:rFonts w:ascii="Trebuchet MS" w:hAnsi="Trebuchet MS"/>
          <w:sz w:val="22"/>
          <w:szCs w:val="22"/>
        </w:rPr>
        <w:t xml:space="preserve">, numai pentru </w:t>
      </w:r>
      <w:r w:rsidR="00192541" w:rsidRPr="00884C42">
        <w:rPr>
          <w:rFonts w:ascii="Trebuchet MS" w:hAnsi="Trebuchet MS"/>
          <w:sz w:val="22"/>
          <w:szCs w:val="22"/>
        </w:rPr>
        <w:t>personalul propriu din echipa de management a proiectului, a personalului AM și a personalului din cadrul MDRAP care asigură activități suport necesare gestionării POCA</w:t>
      </w:r>
      <w:r w:rsidR="006A4798" w:rsidRPr="00884C42">
        <w:rPr>
          <w:rFonts w:ascii="Trebuchet MS" w:hAnsi="Trebuchet MS"/>
          <w:sz w:val="22"/>
          <w:szCs w:val="22"/>
        </w:rPr>
        <w:t>;</w:t>
      </w:r>
    </w:p>
    <w:p w:rsidR="008E3B0F" w:rsidRPr="00884C42" w:rsidRDefault="008E3B0F" w:rsidP="00BC17FB">
      <w:pPr>
        <w:pStyle w:val="ListParagraph"/>
        <w:numPr>
          <w:ilvl w:val="0"/>
          <w:numId w:val="10"/>
        </w:numPr>
        <w:spacing w:after="0"/>
        <w:jc w:val="both"/>
        <w:rPr>
          <w:rFonts w:ascii="Trebuchet MS" w:hAnsi="Trebuchet MS"/>
          <w:sz w:val="22"/>
          <w:szCs w:val="22"/>
        </w:rPr>
      </w:pPr>
      <w:r w:rsidRPr="00884C42">
        <w:rPr>
          <w:rFonts w:ascii="Trebuchet MS" w:hAnsi="Trebuchet MS"/>
          <w:sz w:val="22"/>
          <w:szCs w:val="22"/>
        </w:rPr>
        <w:t>Cheltuieli pentru transportul persoanelor (inclusiv transportul efectuat cu mijloacele de transport în comun sau taxi, la şi de la aeroport, gară, autogară sau port şi locul delegării ori locul de cazare, precum şi transportul efectuat pe distanţa dintre locul de cazare şi locul delegării)</w:t>
      </w:r>
      <w:r w:rsidR="006A4798" w:rsidRPr="00884C42">
        <w:rPr>
          <w:rFonts w:ascii="Trebuchet MS" w:hAnsi="Trebuchet MS"/>
          <w:sz w:val="22"/>
          <w:szCs w:val="22"/>
        </w:rPr>
        <w:t>;</w:t>
      </w:r>
    </w:p>
    <w:p w:rsidR="008E3B0F" w:rsidRPr="00884C42" w:rsidRDefault="008E3B0F" w:rsidP="00BC17FB">
      <w:pPr>
        <w:pStyle w:val="ListParagraph"/>
        <w:numPr>
          <w:ilvl w:val="0"/>
          <w:numId w:val="10"/>
        </w:numPr>
        <w:spacing w:after="0"/>
        <w:jc w:val="both"/>
        <w:rPr>
          <w:rFonts w:ascii="Trebuchet MS" w:hAnsi="Trebuchet MS"/>
          <w:sz w:val="22"/>
          <w:szCs w:val="22"/>
        </w:rPr>
      </w:pPr>
      <w:r w:rsidRPr="00884C42">
        <w:rPr>
          <w:rFonts w:ascii="Trebuchet MS" w:hAnsi="Trebuchet MS"/>
          <w:sz w:val="22"/>
          <w:szCs w:val="22"/>
        </w:rPr>
        <w:t>Cheltuieli pentru combustibil</w:t>
      </w:r>
      <w:r w:rsidR="006A4798" w:rsidRPr="00884C42">
        <w:rPr>
          <w:rFonts w:ascii="Trebuchet MS" w:hAnsi="Trebuchet MS"/>
          <w:sz w:val="22"/>
          <w:szCs w:val="22"/>
        </w:rPr>
        <w:t>;</w:t>
      </w:r>
    </w:p>
    <w:p w:rsidR="008E3B0F" w:rsidRPr="00884C42" w:rsidRDefault="008E3B0F" w:rsidP="00BC17FB">
      <w:pPr>
        <w:pStyle w:val="ListParagraph"/>
        <w:numPr>
          <w:ilvl w:val="0"/>
          <w:numId w:val="10"/>
        </w:numPr>
        <w:spacing w:after="0"/>
        <w:jc w:val="both"/>
        <w:rPr>
          <w:rFonts w:ascii="Trebuchet MS" w:hAnsi="Trebuchet MS"/>
          <w:sz w:val="22"/>
          <w:szCs w:val="22"/>
        </w:rPr>
      </w:pPr>
      <w:r w:rsidRPr="00884C42">
        <w:rPr>
          <w:rFonts w:ascii="Trebuchet MS" w:hAnsi="Trebuchet MS"/>
          <w:sz w:val="22"/>
          <w:szCs w:val="22"/>
        </w:rPr>
        <w:t>Taxe şi asigurări de călătorie și asigurări medicale aferente deplasării</w:t>
      </w:r>
      <w:r w:rsidR="006A4798" w:rsidRPr="00884C42">
        <w:rPr>
          <w:rFonts w:ascii="Trebuchet MS" w:hAnsi="Trebuchet MS"/>
          <w:sz w:val="22"/>
          <w:szCs w:val="22"/>
        </w:rPr>
        <w:t>;</w:t>
      </w:r>
    </w:p>
    <w:p w:rsidR="00192541" w:rsidRPr="00884C42" w:rsidRDefault="00192541" w:rsidP="00192541">
      <w:pPr>
        <w:pStyle w:val="ListParagraph"/>
        <w:spacing w:after="0"/>
        <w:ind w:left="709"/>
        <w:jc w:val="both"/>
        <w:rPr>
          <w:rFonts w:ascii="Trebuchet MS" w:hAnsi="Trebuchet MS"/>
          <w:b/>
          <w:sz w:val="22"/>
          <w:szCs w:val="22"/>
        </w:rPr>
      </w:pPr>
    </w:p>
    <w:p w:rsidR="008E3B0F" w:rsidRPr="00884C42" w:rsidRDefault="008E3B0F" w:rsidP="00907FE9">
      <w:pPr>
        <w:pStyle w:val="ListParagraph"/>
        <w:pageBreakBefore/>
        <w:numPr>
          <w:ilvl w:val="0"/>
          <w:numId w:val="1"/>
        </w:numPr>
        <w:spacing w:after="0"/>
        <w:ind w:left="709" w:hanging="352"/>
        <w:jc w:val="both"/>
        <w:rPr>
          <w:rFonts w:ascii="Trebuchet MS" w:hAnsi="Trebuchet MS"/>
          <w:b/>
          <w:sz w:val="22"/>
          <w:szCs w:val="22"/>
        </w:rPr>
      </w:pPr>
      <w:r w:rsidRPr="00884C42">
        <w:rPr>
          <w:rFonts w:ascii="Trebuchet MS" w:hAnsi="Trebuchet MS"/>
          <w:b/>
          <w:sz w:val="22"/>
          <w:szCs w:val="22"/>
        </w:rPr>
        <w:lastRenderedPageBreak/>
        <w:t>Cheltuieli pentru închirieri, leasing şi asigurări</w:t>
      </w:r>
      <w:r w:rsidR="00192541" w:rsidRPr="00884C42">
        <w:rPr>
          <w:rFonts w:ascii="Trebuchet MS" w:hAnsi="Trebuchet MS"/>
          <w:b/>
          <w:sz w:val="22"/>
          <w:szCs w:val="22"/>
        </w:rPr>
        <w:t xml:space="preserve"> aferente:</w:t>
      </w:r>
    </w:p>
    <w:p w:rsidR="008E3B0F" w:rsidRPr="00884C42" w:rsidRDefault="008E3B0F" w:rsidP="00BC17FB">
      <w:pPr>
        <w:pStyle w:val="ListParagraph"/>
        <w:numPr>
          <w:ilvl w:val="0"/>
          <w:numId w:val="11"/>
        </w:numPr>
        <w:spacing w:after="0"/>
        <w:jc w:val="both"/>
        <w:rPr>
          <w:rFonts w:ascii="Trebuchet MS" w:hAnsi="Trebuchet MS"/>
          <w:sz w:val="22"/>
          <w:szCs w:val="22"/>
        </w:rPr>
      </w:pPr>
      <w:r w:rsidRPr="00884C42">
        <w:rPr>
          <w:rFonts w:ascii="Trebuchet MS" w:hAnsi="Trebuchet MS"/>
          <w:sz w:val="22"/>
          <w:szCs w:val="22"/>
        </w:rPr>
        <w:t xml:space="preserve">Cheltuieli cu închirierea de sedii pentru managementul proiectului/pentru AM POCA sau închirierea de </w:t>
      </w:r>
      <w:r w:rsidR="00192541" w:rsidRPr="00884C42">
        <w:rPr>
          <w:rFonts w:ascii="Trebuchet MS" w:hAnsi="Trebuchet MS"/>
          <w:sz w:val="22"/>
          <w:szCs w:val="22"/>
        </w:rPr>
        <w:t>spații</w:t>
      </w:r>
      <w:r w:rsidRPr="00884C42">
        <w:rPr>
          <w:rFonts w:ascii="Trebuchet MS" w:hAnsi="Trebuchet MS"/>
          <w:sz w:val="22"/>
          <w:szCs w:val="22"/>
        </w:rPr>
        <w:t>, echipamente, mobilier (diverse bunuri) necesare desfășurării diferitelor activități ale proiectului/AM POCA</w:t>
      </w:r>
      <w:r w:rsidR="00192541" w:rsidRPr="00884C42">
        <w:rPr>
          <w:rFonts w:ascii="Trebuchet MS" w:hAnsi="Trebuchet MS"/>
          <w:sz w:val="22"/>
          <w:szCs w:val="22"/>
        </w:rPr>
        <w:t>;</w:t>
      </w:r>
    </w:p>
    <w:p w:rsidR="008E3B0F" w:rsidRPr="00884C42" w:rsidRDefault="008E3B0F" w:rsidP="00BC17FB">
      <w:pPr>
        <w:pStyle w:val="ListParagraph"/>
        <w:numPr>
          <w:ilvl w:val="0"/>
          <w:numId w:val="11"/>
        </w:numPr>
        <w:spacing w:after="0"/>
        <w:jc w:val="both"/>
        <w:rPr>
          <w:rFonts w:ascii="Trebuchet MS" w:hAnsi="Trebuchet MS"/>
          <w:sz w:val="22"/>
          <w:szCs w:val="22"/>
        </w:rPr>
      </w:pPr>
      <w:r w:rsidRPr="00884C42">
        <w:rPr>
          <w:rFonts w:ascii="Trebuchet MS" w:hAnsi="Trebuchet MS"/>
          <w:sz w:val="22"/>
          <w:szCs w:val="22"/>
        </w:rPr>
        <w:t xml:space="preserve"> Cheltuieli pentru închiriere servicii de  transport</w:t>
      </w:r>
      <w:r w:rsidR="00192541" w:rsidRPr="00884C42">
        <w:rPr>
          <w:rFonts w:ascii="Trebuchet MS" w:hAnsi="Trebuchet MS"/>
          <w:sz w:val="22"/>
          <w:szCs w:val="22"/>
        </w:rPr>
        <w:t>;</w:t>
      </w:r>
    </w:p>
    <w:p w:rsidR="008E3B0F" w:rsidRPr="00884C42" w:rsidRDefault="008E3B0F" w:rsidP="00BC17FB">
      <w:pPr>
        <w:pStyle w:val="ListParagraph"/>
        <w:numPr>
          <w:ilvl w:val="0"/>
          <w:numId w:val="11"/>
        </w:numPr>
        <w:spacing w:after="0"/>
        <w:jc w:val="both"/>
        <w:rPr>
          <w:rFonts w:ascii="Trebuchet MS" w:hAnsi="Trebuchet MS"/>
          <w:sz w:val="22"/>
          <w:szCs w:val="22"/>
        </w:rPr>
      </w:pPr>
      <w:r w:rsidRPr="00884C42">
        <w:rPr>
          <w:rFonts w:ascii="Trebuchet MS" w:hAnsi="Trebuchet MS"/>
          <w:sz w:val="22"/>
          <w:szCs w:val="22"/>
        </w:rPr>
        <w:t xml:space="preserve"> Cheltuieli cu ratele de leasing</w:t>
      </w:r>
      <w:r w:rsidR="009A39AA" w:rsidRPr="00884C42">
        <w:rPr>
          <w:rFonts w:ascii="Trebuchet MS" w:hAnsi="Trebuchet MS"/>
          <w:sz w:val="22"/>
          <w:szCs w:val="22"/>
        </w:rPr>
        <w:t xml:space="preserve"> operațional</w:t>
      </w:r>
      <w:r w:rsidRPr="00884C42">
        <w:rPr>
          <w:rFonts w:ascii="Trebuchet MS" w:hAnsi="Trebuchet MS"/>
          <w:sz w:val="22"/>
          <w:szCs w:val="22"/>
        </w:rPr>
        <w:t xml:space="preserve"> pentru mijloace de transport necesare derulării activităţilor proiectului/AM POCA</w:t>
      </w:r>
      <w:r w:rsidR="009A39AA" w:rsidRPr="00884C42">
        <w:rPr>
          <w:rFonts w:ascii="Trebuchet MS" w:hAnsi="Trebuchet MS"/>
          <w:sz w:val="22"/>
          <w:szCs w:val="22"/>
        </w:rPr>
        <w:t>;</w:t>
      </w:r>
    </w:p>
    <w:p w:rsidR="009A39AA" w:rsidRPr="00884C42" w:rsidRDefault="009A39AA" w:rsidP="009A39AA">
      <w:pPr>
        <w:pStyle w:val="ListParagraph"/>
        <w:spacing w:after="0"/>
        <w:ind w:left="1068"/>
        <w:jc w:val="both"/>
        <w:rPr>
          <w:rFonts w:ascii="Trebuchet MS" w:hAnsi="Trebuchet MS"/>
          <w:sz w:val="22"/>
          <w:szCs w:val="22"/>
        </w:rPr>
      </w:pPr>
    </w:p>
    <w:p w:rsidR="008E3B0F" w:rsidRPr="00884C42" w:rsidRDefault="008E3B0F" w:rsidP="008E3B0F">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sz w:val="22"/>
          <w:szCs w:val="22"/>
        </w:rPr>
        <w:t xml:space="preserve">Cheltuieli generale de administraţie: </w:t>
      </w:r>
    </w:p>
    <w:p w:rsidR="008E3B0F" w:rsidRPr="00884C42" w:rsidRDefault="008E3B0F" w:rsidP="00BC17FB">
      <w:pPr>
        <w:pStyle w:val="ListParagraph"/>
        <w:numPr>
          <w:ilvl w:val="0"/>
          <w:numId w:val="12"/>
        </w:numPr>
        <w:spacing w:after="0"/>
        <w:jc w:val="both"/>
        <w:rPr>
          <w:rFonts w:ascii="Trebuchet MS" w:hAnsi="Trebuchet MS"/>
          <w:sz w:val="22"/>
          <w:szCs w:val="22"/>
        </w:rPr>
      </w:pPr>
      <w:r w:rsidRPr="00884C42">
        <w:rPr>
          <w:rFonts w:ascii="Trebuchet MS" w:hAnsi="Trebuchet MS"/>
          <w:sz w:val="22"/>
          <w:szCs w:val="22"/>
        </w:rPr>
        <w:t xml:space="preserve">servicii de comunicaţii </w:t>
      </w:r>
      <w:r w:rsidR="00E209B1" w:rsidRPr="00884C42">
        <w:rPr>
          <w:rFonts w:ascii="Trebuchet MS" w:hAnsi="Trebuchet MS"/>
          <w:sz w:val="22"/>
          <w:szCs w:val="22"/>
        </w:rPr>
        <w:t xml:space="preserve">și date </w:t>
      </w:r>
      <w:r w:rsidRPr="00884C42">
        <w:rPr>
          <w:rFonts w:ascii="Trebuchet MS" w:hAnsi="Trebuchet MS"/>
          <w:sz w:val="22"/>
          <w:szCs w:val="22"/>
        </w:rPr>
        <w:t>(telefo</w:t>
      </w:r>
      <w:r w:rsidR="009A39AA" w:rsidRPr="00884C42">
        <w:rPr>
          <w:rFonts w:ascii="Trebuchet MS" w:hAnsi="Trebuchet MS"/>
          <w:sz w:val="22"/>
          <w:szCs w:val="22"/>
        </w:rPr>
        <w:t>nie</w:t>
      </w:r>
      <w:r w:rsidRPr="00884C42">
        <w:rPr>
          <w:rFonts w:ascii="Trebuchet MS" w:hAnsi="Trebuchet MS"/>
          <w:sz w:val="22"/>
          <w:szCs w:val="22"/>
        </w:rPr>
        <w:t>, internet, servicii poştale şi de curierat</w:t>
      </w:r>
      <w:r w:rsidR="009A39AA" w:rsidRPr="00884C42">
        <w:rPr>
          <w:rFonts w:ascii="Trebuchet MS" w:hAnsi="Trebuchet MS"/>
          <w:sz w:val="22"/>
          <w:szCs w:val="22"/>
        </w:rPr>
        <w:t>);</w:t>
      </w:r>
      <w:r w:rsidRPr="00884C42">
        <w:rPr>
          <w:rFonts w:ascii="Trebuchet MS" w:hAnsi="Trebuchet MS"/>
          <w:sz w:val="22"/>
          <w:szCs w:val="22"/>
        </w:rPr>
        <w:t xml:space="preserve"> </w:t>
      </w:r>
    </w:p>
    <w:p w:rsidR="008E3B0F" w:rsidRPr="00884C42" w:rsidRDefault="008E3B0F" w:rsidP="00BC17FB">
      <w:pPr>
        <w:pStyle w:val="ListParagraph"/>
        <w:numPr>
          <w:ilvl w:val="0"/>
          <w:numId w:val="12"/>
        </w:numPr>
        <w:spacing w:after="0"/>
        <w:jc w:val="both"/>
        <w:rPr>
          <w:rFonts w:ascii="Trebuchet MS" w:hAnsi="Trebuchet MS"/>
          <w:sz w:val="22"/>
          <w:szCs w:val="22"/>
        </w:rPr>
      </w:pPr>
      <w:r w:rsidRPr="00884C42">
        <w:rPr>
          <w:rFonts w:ascii="Trebuchet MS" w:hAnsi="Trebuchet MS"/>
          <w:sz w:val="22"/>
          <w:szCs w:val="22"/>
        </w:rPr>
        <w:t>utilităţi (energia electrică, apă, canalizare, salubritate, energie termică, gaze naturale)</w:t>
      </w:r>
      <w:r w:rsidR="009A39AA" w:rsidRPr="00884C42">
        <w:rPr>
          <w:rFonts w:ascii="Trebuchet MS" w:hAnsi="Trebuchet MS"/>
          <w:sz w:val="22"/>
          <w:szCs w:val="22"/>
        </w:rPr>
        <w:t>;</w:t>
      </w:r>
      <w:r w:rsidRPr="00884C42">
        <w:rPr>
          <w:rFonts w:ascii="Trebuchet MS" w:hAnsi="Trebuchet MS"/>
          <w:sz w:val="22"/>
          <w:szCs w:val="22"/>
        </w:rPr>
        <w:t xml:space="preserve"> </w:t>
      </w:r>
    </w:p>
    <w:p w:rsidR="00622184" w:rsidRPr="00884C42" w:rsidRDefault="008E3B0F" w:rsidP="00BC17FB">
      <w:pPr>
        <w:pStyle w:val="ListParagraph"/>
        <w:numPr>
          <w:ilvl w:val="0"/>
          <w:numId w:val="12"/>
        </w:numPr>
        <w:spacing w:after="0"/>
        <w:jc w:val="both"/>
        <w:rPr>
          <w:rFonts w:ascii="Trebuchet MS" w:hAnsi="Trebuchet MS"/>
          <w:sz w:val="22"/>
          <w:szCs w:val="22"/>
        </w:rPr>
      </w:pPr>
      <w:r w:rsidRPr="00884C42">
        <w:rPr>
          <w:rFonts w:ascii="Trebuchet MS" w:hAnsi="Trebuchet MS"/>
          <w:sz w:val="22"/>
          <w:szCs w:val="22"/>
        </w:rPr>
        <w:t>servicii de pază/de administrare /salubrizare/igienizare a clădirilor</w:t>
      </w:r>
      <w:r w:rsidR="00622184" w:rsidRPr="00884C42">
        <w:rPr>
          <w:rFonts w:ascii="Trebuchet MS" w:hAnsi="Trebuchet MS"/>
          <w:sz w:val="22"/>
          <w:szCs w:val="22"/>
        </w:rPr>
        <w:t>;</w:t>
      </w:r>
    </w:p>
    <w:p w:rsidR="008E3B0F" w:rsidRPr="00884C42" w:rsidRDefault="008E3B0F" w:rsidP="00BC17FB">
      <w:pPr>
        <w:pStyle w:val="ListParagraph"/>
        <w:numPr>
          <w:ilvl w:val="0"/>
          <w:numId w:val="12"/>
        </w:numPr>
        <w:spacing w:after="0"/>
        <w:jc w:val="both"/>
        <w:rPr>
          <w:rFonts w:ascii="Trebuchet MS" w:hAnsi="Trebuchet MS"/>
          <w:sz w:val="22"/>
          <w:szCs w:val="22"/>
        </w:rPr>
      </w:pPr>
      <w:r w:rsidRPr="00884C42">
        <w:rPr>
          <w:rFonts w:ascii="Trebuchet MS" w:hAnsi="Trebuchet MS"/>
          <w:sz w:val="22"/>
          <w:szCs w:val="22"/>
        </w:rPr>
        <w:t xml:space="preserve">materiale şi servicii de întreţinere curentă și reparații a </w:t>
      </w:r>
      <w:r w:rsidR="00336358" w:rsidRPr="00884C42">
        <w:rPr>
          <w:rFonts w:ascii="Trebuchet MS" w:hAnsi="Trebuchet MS"/>
          <w:sz w:val="22"/>
          <w:szCs w:val="22"/>
        </w:rPr>
        <w:t>spațiului alocat proiectului;</w:t>
      </w:r>
      <w:r w:rsidRPr="00884C42">
        <w:rPr>
          <w:rFonts w:ascii="Trebuchet MS" w:hAnsi="Trebuchet MS"/>
          <w:sz w:val="22"/>
          <w:szCs w:val="22"/>
        </w:rPr>
        <w:t xml:space="preserve"> </w:t>
      </w:r>
    </w:p>
    <w:p w:rsidR="008E3B0F" w:rsidRPr="00884C42" w:rsidRDefault="008E3B0F" w:rsidP="00BC17FB">
      <w:pPr>
        <w:pStyle w:val="ListParagraph"/>
        <w:numPr>
          <w:ilvl w:val="0"/>
          <w:numId w:val="12"/>
        </w:numPr>
        <w:spacing w:after="0"/>
        <w:jc w:val="both"/>
        <w:rPr>
          <w:rFonts w:ascii="Trebuchet MS" w:hAnsi="Trebuchet MS"/>
          <w:sz w:val="22"/>
          <w:szCs w:val="22"/>
        </w:rPr>
      </w:pPr>
      <w:r w:rsidRPr="00884C42">
        <w:rPr>
          <w:rFonts w:ascii="Trebuchet MS" w:hAnsi="Trebuchet MS"/>
          <w:sz w:val="22"/>
          <w:szCs w:val="22"/>
        </w:rPr>
        <w:t>reparaţii echipa</w:t>
      </w:r>
      <w:r w:rsidR="00586650" w:rsidRPr="00884C42">
        <w:rPr>
          <w:rFonts w:ascii="Trebuchet MS" w:hAnsi="Trebuchet MS"/>
          <w:sz w:val="22"/>
          <w:szCs w:val="22"/>
        </w:rPr>
        <w:t xml:space="preserve">mente şi mijloace de transport precum și </w:t>
      </w:r>
      <w:r w:rsidR="00336358" w:rsidRPr="00884C42">
        <w:rPr>
          <w:rFonts w:ascii="Trebuchet MS" w:hAnsi="Trebuchet MS"/>
          <w:sz w:val="22"/>
          <w:szCs w:val="22"/>
        </w:rPr>
        <w:t>asigurările aferente mijloacelor de transport (RCA,</w:t>
      </w:r>
      <w:r w:rsidRPr="00884C42">
        <w:rPr>
          <w:rFonts w:ascii="Trebuchet MS" w:hAnsi="Trebuchet MS"/>
          <w:sz w:val="22"/>
          <w:szCs w:val="22"/>
        </w:rPr>
        <w:t xml:space="preserve"> asi</w:t>
      </w:r>
      <w:r w:rsidR="00586650" w:rsidRPr="00884C42">
        <w:rPr>
          <w:rFonts w:ascii="Trebuchet MS" w:hAnsi="Trebuchet MS"/>
          <w:sz w:val="22"/>
          <w:szCs w:val="22"/>
        </w:rPr>
        <w:t>gurare facultativă</w:t>
      </w:r>
      <w:r w:rsidR="00336358" w:rsidRPr="00884C42">
        <w:rPr>
          <w:rFonts w:ascii="Trebuchet MS" w:hAnsi="Trebuchet MS"/>
          <w:sz w:val="22"/>
          <w:szCs w:val="22"/>
        </w:rPr>
        <w:t>) precum</w:t>
      </w:r>
      <w:r w:rsidR="00586650" w:rsidRPr="00884C42">
        <w:rPr>
          <w:rFonts w:ascii="Trebuchet MS" w:hAnsi="Trebuchet MS"/>
          <w:sz w:val="22"/>
          <w:szCs w:val="22"/>
        </w:rPr>
        <w:t xml:space="preserve"> şi rovinieta pentru acestea</w:t>
      </w:r>
      <w:r w:rsidR="00336358" w:rsidRPr="00884C42">
        <w:rPr>
          <w:rFonts w:ascii="Trebuchet MS" w:hAnsi="Trebuchet MS"/>
          <w:sz w:val="22"/>
          <w:szCs w:val="22"/>
        </w:rPr>
        <w:t>;</w:t>
      </w:r>
    </w:p>
    <w:p w:rsidR="008E3B0F" w:rsidRPr="00884C42" w:rsidRDefault="008E3B0F" w:rsidP="00BC17FB">
      <w:pPr>
        <w:pStyle w:val="ListParagraph"/>
        <w:numPr>
          <w:ilvl w:val="0"/>
          <w:numId w:val="12"/>
        </w:numPr>
        <w:spacing w:after="0"/>
        <w:jc w:val="both"/>
        <w:rPr>
          <w:rFonts w:ascii="Trebuchet MS" w:hAnsi="Trebuchet MS"/>
          <w:b/>
          <w:sz w:val="22"/>
          <w:szCs w:val="22"/>
        </w:rPr>
      </w:pPr>
      <w:r w:rsidRPr="00884C42">
        <w:rPr>
          <w:rFonts w:ascii="Trebuchet MS" w:hAnsi="Trebuchet MS"/>
          <w:sz w:val="22"/>
          <w:szCs w:val="22"/>
        </w:rPr>
        <w:t>instalare, întreţinere şi reparare echipamente informatice, de comunicaţii, periferice de calcul şi instalaţii, necesare desfăşurării activităților proiectului/AM POCA.</w:t>
      </w:r>
    </w:p>
    <w:p w:rsidR="009A39AA" w:rsidRPr="00884C42" w:rsidRDefault="009A39AA" w:rsidP="009A39AA">
      <w:pPr>
        <w:pStyle w:val="ListParagraph"/>
        <w:spacing w:after="0"/>
        <w:ind w:left="709"/>
        <w:jc w:val="both"/>
        <w:rPr>
          <w:rFonts w:ascii="Trebuchet MS" w:hAnsi="Trebuchet MS"/>
          <w:b/>
          <w:sz w:val="22"/>
          <w:szCs w:val="22"/>
        </w:rPr>
      </w:pPr>
    </w:p>
    <w:p w:rsidR="008E3B0F" w:rsidRPr="00884C42" w:rsidRDefault="008E3B0F" w:rsidP="008E3B0F">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sz w:val="22"/>
          <w:szCs w:val="22"/>
        </w:rPr>
        <w:t>Cheltuieli cu bunurile necesare desfășurării activităților proiectului</w:t>
      </w:r>
      <w:r w:rsidR="00336358" w:rsidRPr="00884C42">
        <w:rPr>
          <w:rFonts w:ascii="Trebuchet MS" w:hAnsi="Trebuchet MS"/>
          <w:b/>
          <w:sz w:val="22"/>
          <w:szCs w:val="22"/>
        </w:rPr>
        <w:t>:</w:t>
      </w:r>
    </w:p>
    <w:p w:rsidR="008E3B0F" w:rsidRPr="00884C42" w:rsidRDefault="008E3B0F" w:rsidP="00BC17FB">
      <w:pPr>
        <w:pStyle w:val="ListParagraph"/>
        <w:numPr>
          <w:ilvl w:val="0"/>
          <w:numId w:val="13"/>
        </w:numPr>
        <w:spacing w:after="0"/>
        <w:jc w:val="both"/>
        <w:rPr>
          <w:rFonts w:ascii="Trebuchet MS" w:hAnsi="Trebuchet MS"/>
          <w:sz w:val="22"/>
          <w:szCs w:val="22"/>
        </w:rPr>
      </w:pPr>
      <w:r w:rsidRPr="00884C42">
        <w:rPr>
          <w:rFonts w:ascii="Trebuchet MS" w:hAnsi="Trebuchet MS"/>
          <w:sz w:val="22"/>
          <w:szCs w:val="22"/>
        </w:rPr>
        <w:t>Cheltuieli cu materiale consumabile necesare desfășurării activități</w:t>
      </w:r>
      <w:r w:rsidR="00622184" w:rsidRPr="00884C42">
        <w:rPr>
          <w:rFonts w:ascii="Trebuchet MS" w:hAnsi="Trebuchet MS"/>
          <w:sz w:val="22"/>
          <w:szCs w:val="22"/>
        </w:rPr>
        <w:t>lor</w:t>
      </w:r>
      <w:r w:rsidR="00336358" w:rsidRPr="00884C42">
        <w:rPr>
          <w:rFonts w:ascii="Trebuchet MS" w:hAnsi="Trebuchet MS"/>
          <w:sz w:val="22"/>
          <w:szCs w:val="22"/>
        </w:rPr>
        <w:t>;</w:t>
      </w:r>
    </w:p>
    <w:p w:rsidR="008E3B0F" w:rsidRPr="00884C42" w:rsidRDefault="008E3B0F" w:rsidP="00BC17FB">
      <w:pPr>
        <w:pStyle w:val="ListParagraph"/>
        <w:numPr>
          <w:ilvl w:val="0"/>
          <w:numId w:val="13"/>
        </w:numPr>
        <w:spacing w:after="0"/>
        <w:jc w:val="both"/>
        <w:rPr>
          <w:rFonts w:ascii="Trebuchet MS" w:hAnsi="Trebuchet MS"/>
          <w:sz w:val="22"/>
          <w:szCs w:val="22"/>
        </w:rPr>
      </w:pPr>
      <w:r w:rsidRPr="00884C42">
        <w:rPr>
          <w:rFonts w:ascii="Trebuchet MS" w:hAnsi="Trebuchet MS"/>
          <w:sz w:val="22"/>
          <w:szCs w:val="22"/>
        </w:rPr>
        <w:t>Cheltuieli cu achiziţia de bunuri şi materiale de natura obiectelor de inventar necesare desfăşurării activităţilor proiectului/AM POCA</w:t>
      </w:r>
      <w:r w:rsidR="00336358" w:rsidRPr="00884C42">
        <w:rPr>
          <w:rFonts w:ascii="Trebuchet MS" w:hAnsi="Trebuchet MS"/>
          <w:sz w:val="22"/>
          <w:szCs w:val="22"/>
        </w:rPr>
        <w:t>;</w:t>
      </w:r>
    </w:p>
    <w:p w:rsidR="001B2222" w:rsidRPr="00884C42" w:rsidRDefault="001B2222" w:rsidP="00BC17FB">
      <w:pPr>
        <w:pStyle w:val="ListParagraph"/>
        <w:numPr>
          <w:ilvl w:val="0"/>
          <w:numId w:val="13"/>
        </w:numPr>
        <w:spacing w:after="0"/>
        <w:jc w:val="both"/>
        <w:rPr>
          <w:rFonts w:ascii="Trebuchet MS" w:hAnsi="Trebuchet MS"/>
          <w:sz w:val="22"/>
          <w:szCs w:val="22"/>
        </w:rPr>
      </w:pPr>
      <w:r w:rsidRPr="00884C42">
        <w:rPr>
          <w:rFonts w:ascii="Trebuchet MS" w:hAnsi="Trebuchet MS"/>
          <w:sz w:val="22"/>
          <w:szCs w:val="22"/>
        </w:rPr>
        <w:t>Cheltuieli cu achiziția de licențe</w:t>
      </w:r>
      <w:r w:rsidR="00622184" w:rsidRPr="00884C42">
        <w:rPr>
          <w:rFonts w:ascii="Trebuchet MS" w:hAnsi="Trebuchet MS"/>
          <w:sz w:val="22"/>
          <w:szCs w:val="22"/>
        </w:rPr>
        <w:t xml:space="preserve"> software</w:t>
      </w:r>
      <w:r w:rsidR="00336358" w:rsidRPr="00884C42">
        <w:rPr>
          <w:rFonts w:ascii="Trebuchet MS" w:hAnsi="Trebuchet MS"/>
          <w:sz w:val="22"/>
          <w:szCs w:val="22"/>
        </w:rPr>
        <w:t>.</w:t>
      </w:r>
    </w:p>
    <w:p w:rsidR="009A39AA" w:rsidRPr="00884C42" w:rsidRDefault="009A39AA" w:rsidP="009A39AA">
      <w:pPr>
        <w:pStyle w:val="ListParagraph"/>
        <w:spacing w:after="0"/>
        <w:ind w:left="709"/>
        <w:jc w:val="both"/>
        <w:rPr>
          <w:rFonts w:ascii="Trebuchet MS" w:hAnsi="Trebuchet MS"/>
          <w:b/>
          <w:sz w:val="22"/>
          <w:szCs w:val="22"/>
        </w:rPr>
      </w:pPr>
    </w:p>
    <w:p w:rsidR="008E3B0F" w:rsidRPr="00884C42" w:rsidRDefault="008E3B0F" w:rsidP="008E3B0F">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sz w:val="22"/>
          <w:szCs w:val="22"/>
        </w:rPr>
        <w:t>Cheltuieli de tip FEDR</w:t>
      </w:r>
      <w:r w:rsidR="00485003" w:rsidRPr="00884C42">
        <w:rPr>
          <w:rFonts w:ascii="Trebuchet MS" w:hAnsi="Trebuchet MS"/>
          <w:b/>
          <w:sz w:val="22"/>
          <w:szCs w:val="22"/>
        </w:rPr>
        <w:t>:</w:t>
      </w:r>
      <w:r w:rsidRPr="00884C42">
        <w:rPr>
          <w:rFonts w:ascii="Trebuchet MS" w:hAnsi="Trebuchet MS"/>
          <w:b/>
          <w:sz w:val="22"/>
          <w:szCs w:val="22"/>
        </w:rPr>
        <w:t xml:space="preserve"> </w:t>
      </w:r>
    </w:p>
    <w:p w:rsidR="008E3B0F" w:rsidRPr="00884C42" w:rsidRDefault="008E3B0F" w:rsidP="00BC17FB">
      <w:pPr>
        <w:pStyle w:val="ListParagraph"/>
        <w:numPr>
          <w:ilvl w:val="0"/>
          <w:numId w:val="14"/>
        </w:numPr>
        <w:spacing w:after="0"/>
        <w:jc w:val="both"/>
        <w:rPr>
          <w:rFonts w:ascii="Trebuchet MS" w:hAnsi="Trebuchet MS"/>
          <w:sz w:val="22"/>
          <w:szCs w:val="22"/>
        </w:rPr>
      </w:pPr>
      <w:r w:rsidRPr="00884C42">
        <w:rPr>
          <w:rFonts w:ascii="Trebuchet MS" w:hAnsi="Trebuchet MS"/>
          <w:sz w:val="22"/>
          <w:szCs w:val="22"/>
        </w:rPr>
        <w:t>Cheltuieli cu achiziţia mijloacelor fixe</w:t>
      </w:r>
      <w:r w:rsidR="009A39AA" w:rsidRPr="00884C42">
        <w:rPr>
          <w:rFonts w:ascii="Trebuchet MS" w:hAnsi="Trebuchet MS"/>
          <w:sz w:val="22"/>
          <w:szCs w:val="22"/>
        </w:rPr>
        <w:t>;</w:t>
      </w:r>
      <w:r w:rsidRPr="00884C42">
        <w:rPr>
          <w:rFonts w:ascii="Trebuchet MS" w:hAnsi="Trebuchet MS"/>
          <w:sz w:val="22"/>
          <w:szCs w:val="22"/>
        </w:rPr>
        <w:t xml:space="preserve"> </w:t>
      </w:r>
    </w:p>
    <w:p w:rsidR="009A39AA" w:rsidRPr="00884C42" w:rsidRDefault="009A39AA" w:rsidP="009A39AA">
      <w:pPr>
        <w:pStyle w:val="ListParagraph"/>
        <w:numPr>
          <w:ilvl w:val="0"/>
          <w:numId w:val="14"/>
        </w:numPr>
        <w:spacing w:after="0"/>
        <w:jc w:val="both"/>
        <w:rPr>
          <w:rFonts w:ascii="Trebuchet MS" w:hAnsi="Trebuchet MS"/>
          <w:sz w:val="22"/>
          <w:szCs w:val="22"/>
        </w:rPr>
      </w:pPr>
      <w:r w:rsidRPr="00884C42">
        <w:rPr>
          <w:rFonts w:ascii="Trebuchet MS" w:hAnsi="Trebuchet MS"/>
          <w:sz w:val="22"/>
          <w:szCs w:val="22"/>
        </w:rPr>
        <w:t>Cheltuielile pentru achiziția de autovehicule sau alte mijloace de transport, indiferent de modalitatea de dobândire a acestora;</w:t>
      </w:r>
    </w:p>
    <w:p w:rsidR="009A39AA" w:rsidRPr="00884C42" w:rsidRDefault="009A39AA" w:rsidP="009A39AA">
      <w:pPr>
        <w:pStyle w:val="ListParagraph"/>
        <w:spacing w:after="0"/>
        <w:ind w:left="709"/>
        <w:jc w:val="both"/>
        <w:rPr>
          <w:rFonts w:ascii="Trebuchet MS" w:hAnsi="Trebuchet MS"/>
          <w:b/>
          <w:sz w:val="22"/>
          <w:szCs w:val="22"/>
        </w:rPr>
      </w:pPr>
    </w:p>
    <w:p w:rsidR="008E3B0F" w:rsidRPr="00884C42" w:rsidRDefault="008E3B0F" w:rsidP="008E3B0F">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sz w:val="22"/>
          <w:szCs w:val="22"/>
        </w:rPr>
        <w:t>Cheltuieli pentru informare, comunicare şi publicitate pentru proiect/program (conform Regulamentului  (UE) nr. 1303/2013)</w:t>
      </w:r>
      <w:r w:rsidR="00485003" w:rsidRPr="00884C42">
        <w:rPr>
          <w:rFonts w:ascii="Trebuchet MS" w:hAnsi="Trebuchet MS"/>
          <w:b/>
          <w:sz w:val="22"/>
          <w:szCs w:val="22"/>
        </w:rPr>
        <w:t>:</w:t>
      </w:r>
    </w:p>
    <w:p w:rsidR="008E3B0F" w:rsidRPr="00884C42" w:rsidRDefault="008E3B0F" w:rsidP="00BC17FB">
      <w:pPr>
        <w:pStyle w:val="ListParagraph"/>
        <w:numPr>
          <w:ilvl w:val="0"/>
          <w:numId w:val="15"/>
        </w:numPr>
        <w:spacing w:after="0"/>
        <w:jc w:val="both"/>
        <w:rPr>
          <w:rFonts w:ascii="Trebuchet MS" w:hAnsi="Trebuchet MS"/>
          <w:sz w:val="22"/>
          <w:szCs w:val="22"/>
        </w:rPr>
      </w:pPr>
      <w:r w:rsidRPr="00884C42">
        <w:rPr>
          <w:rFonts w:ascii="Trebuchet MS" w:hAnsi="Trebuchet MS"/>
          <w:sz w:val="22"/>
          <w:szCs w:val="22"/>
        </w:rPr>
        <w:t>Cheltuieli cu elaborarea, producţia  și distribuția materialelor publicitare şi de informare  precum și cele cu difuzarea în mass-media;</w:t>
      </w:r>
    </w:p>
    <w:p w:rsidR="008E3B0F" w:rsidRPr="00884C42" w:rsidRDefault="008E3B0F" w:rsidP="00BC17FB">
      <w:pPr>
        <w:pStyle w:val="ListParagraph"/>
        <w:numPr>
          <w:ilvl w:val="0"/>
          <w:numId w:val="15"/>
        </w:numPr>
        <w:spacing w:after="0"/>
        <w:jc w:val="both"/>
        <w:rPr>
          <w:rFonts w:ascii="Trebuchet MS" w:hAnsi="Trebuchet MS"/>
          <w:sz w:val="22"/>
          <w:szCs w:val="22"/>
        </w:rPr>
      </w:pPr>
      <w:r w:rsidRPr="00884C42">
        <w:rPr>
          <w:rFonts w:ascii="Trebuchet MS" w:hAnsi="Trebuchet MS"/>
          <w:sz w:val="22"/>
          <w:szCs w:val="22"/>
        </w:rPr>
        <w:t>Cheltuieli cu închirierea spaţiului de antenă pentru campanii de mediatizare şi conştientizare;</w:t>
      </w:r>
    </w:p>
    <w:p w:rsidR="008E3B0F" w:rsidRPr="00884C42" w:rsidRDefault="008E3B0F" w:rsidP="00BC17FB">
      <w:pPr>
        <w:pStyle w:val="ListParagraph"/>
        <w:numPr>
          <w:ilvl w:val="0"/>
          <w:numId w:val="15"/>
        </w:numPr>
        <w:spacing w:after="0"/>
        <w:jc w:val="both"/>
        <w:rPr>
          <w:rFonts w:ascii="Trebuchet MS" w:hAnsi="Trebuchet MS"/>
          <w:sz w:val="22"/>
          <w:szCs w:val="22"/>
        </w:rPr>
      </w:pPr>
      <w:r w:rsidRPr="00884C42">
        <w:rPr>
          <w:rFonts w:ascii="Trebuchet MS" w:hAnsi="Trebuchet MS"/>
          <w:sz w:val="22"/>
          <w:szCs w:val="22"/>
        </w:rPr>
        <w:t>Cheltuieli cu conceperea, dezvoltarea/adaptarea de pagini web, achiziţia, înregistrarea şi închirierea domeniului;</w:t>
      </w:r>
    </w:p>
    <w:p w:rsidR="008E3B0F" w:rsidRPr="00884C42" w:rsidRDefault="008E3B0F" w:rsidP="00BC17FB">
      <w:pPr>
        <w:pStyle w:val="ListParagraph"/>
        <w:numPr>
          <w:ilvl w:val="0"/>
          <w:numId w:val="15"/>
        </w:numPr>
        <w:spacing w:after="0"/>
        <w:jc w:val="both"/>
        <w:rPr>
          <w:rFonts w:ascii="Trebuchet MS" w:hAnsi="Trebuchet MS"/>
          <w:sz w:val="22"/>
          <w:szCs w:val="22"/>
        </w:rPr>
      </w:pPr>
      <w:r w:rsidRPr="00884C42">
        <w:rPr>
          <w:rFonts w:ascii="Trebuchet MS" w:hAnsi="Trebuchet MS"/>
          <w:sz w:val="22"/>
          <w:szCs w:val="22"/>
        </w:rPr>
        <w:t>Cheltuieli privind organizarea de evenimente pentru promovarea proiectului.</w:t>
      </w:r>
    </w:p>
    <w:p w:rsidR="00622184" w:rsidRPr="00884C42" w:rsidRDefault="00622184" w:rsidP="00622184">
      <w:pPr>
        <w:pStyle w:val="ListParagraph"/>
        <w:spacing w:after="0"/>
        <w:ind w:left="1068"/>
        <w:jc w:val="both"/>
        <w:rPr>
          <w:rFonts w:ascii="Trebuchet MS" w:hAnsi="Trebuchet MS"/>
          <w:sz w:val="22"/>
          <w:szCs w:val="22"/>
        </w:rPr>
      </w:pPr>
    </w:p>
    <w:p w:rsidR="008E3B0F" w:rsidRPr="00884C42" w:rsidRDefault="008E3B0F" w:rsidP="008E3B0F">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sz w:val="22"/>
          <w:szCs w:val="22"/>
        </w:rPr>
        <w:t>Cheltuieli</w:t>
      </w:r>
      <w:r w:rsidRPr="00884C42">
        <w:rPr>
          <w:rFonts w:ascii="Trebuchet MS" w:hAnsi="Trebuchet MS"/>
          <w:b/>
          <w:bCs/>
          <w:sz w:val="22"/>
          <w:szCs w:val="22"/>
        </w:rPr>
        <w:t xml:space="preserve"> pentru servicii de  tipărire, multiplicare și distribuire a materialelor realizate în cadrul proiectului (altele decât cele publicitare)</w:t>
      </w:r>
      <w:r w:rsidRPr="00884C42">
        <w:rPr>
          <w:rFonts w:ascii="Trebuchet MS" w:hAnsi="Trebuchet MS"/>
          <w:b/>
          <w:sz w:val="22"/>
          <w:szCs w:val="22"/>
        </w:rPr>
        <w:t xml:space="preserve"> </w:t>
      </w:r>
    </w:p>
    <w:p w:rsidR="00622184" w:rsidRPr="00884C42" w:rsidRDefault="00622184" w:rsidP="00622184">
      <w:pPr>
        <w:pStyle w:val="ListParagraph"/>
        <w:spacing w:after="0"/>
        <w:ind w:left="709"/>
        <w:jc w:val="both"/>
        <w:rPr>
          <w:rFonts w:ascii="Trebuchet MS" w:hAnsi="Trebuchet MS"/>
          <w:b/>
          <w:sz w:val="22"/>
          <w:szCs w:val="22"/>
        </w:rPr>
      </w:pPr>
    </w:p>
    <w:p w:rsidR="008E3B0F" w:rsidRPr="00884C42" w:rsidRDefault="008E3B0F" w:rsidP="008E3B0F">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sz w:val="22"/>
          <w:szCs w:val="22"/>
        </w:rPr>
        <w:t>Cheltuieli cu achiziţionarea de publicaţii în format tipărit şi/sau electronic şi abonamente pe durata de implementare a proiectului/programului</w:t>
      </w:r>
    </w:p>
    <w:p w:rsidR="00622184" w:rsidRPr="00884C42" w:rsidRDefault="00622184" w:rsidP="00622184">
      <w:pPr>
        <w:pStyle w:val="ListParagraph"/>
        <w:rPr>
          <w:rFonts w:ascii="Trebuchet MS" w:hAnsi="Trebuchet MS"/>
          <w:b/>
          <w:sz w:val="22"/>
          <w:szCs w:val="22"/>
        </w:rPr>
      </w:pPr>
    </w:p>
    <w:p w:rsidR="008E3B0F" w:rsidRPr="00884C42" w:rsidRDefault="008E3B0F" w:rsidP="008E3B0F">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sz w:val="22"/>
          <w:szCs w:val="22"/>
        </w:rPr>
        <w:t>Cheltuieli pentru organizarea şi/sau participarea la evenimente</w:t>
      </w:r>
      <w:r w:rsidR="00E209B1" w:rsidRPr="00884C42">
        <w:rPr>
          <w:rFonts w:ascii="Trebuchet MS" w:hAnsi="Trebuchet MS"/>
          <w:b/>
          <w:sz w:val="22"/>
          <w:szCs w:val="22"/>
        </w:rPr>
        <w:t>:</w:t>
      </w:r>
    </w:p>
    <w:p w:rsidR="004A27EF" w:rsidRPr="00884C42" w:rsidRDefault="008E3B0F" w:rsidP="00BC17FB">
      <w:pPr>
        <w:pStyle w:val="ListParagraph"/>
        <w:numPr>
          <w:ilvl w:val="0"/>
          <w:numId w:val="16"/>
        </w:numPr>
        <w:spacing w:after="0"/>
        <w:jc w:val="both"/>
        <w:rPr>
          <w:rFonts w:ascii="Trebuchet MS" w:hAnsi="Trebuchet MS"/>
          <w:sz w:val="22"/>
          <w:szCs w:val="22"/>
        </w:rPr>
      </w:pPr>
      <w:r w:rsidRPr="00884C42">
        <w:rPr>
          <w:rFonts w:ascii="Trebuchet MS" w:hAnsi="Trebuchet MS"/>
          <w:sz w:val="22"/>
          <w:szCs w:val="22"/>
        </w:rPr>
        <w:t xml:space="preserve">Cheltuieli pentru servicii privind organizarea/participarea la evenimente de genul conferinţe, seminarii, ateliere de lucru, reuniuni de lucru, cursuri de instruire, activităţi </w:t>
      </w:r>
      <w:r w:rsidRPr="00884C42">
        <w:rPr>
          <w:rFonts w:ascii="Trebuchet MS" w:hAnsi="Trebuchet MS"/>
          <w:sz w:val="22"/>
          <w:szCs w:val="22"/>
        </w:rPr>
        <w:lastRenderedPageBreak/>
        <w:t xml:space="preserve">transnaţionale pentru persoanele din grupul țintă/personalul intern și extern al AM implicat în gestionarea PO </w:t>
      </w:r>
      <w:r w:rsidR="00586650" w:rsidRPr="00884C42">
        <w:rPr>
          <w:rFonts w:ascii="Trebuchet MS" w:hAnsi="Trebuchet MS"/>
          <w:sz w:val="22"/>
          <w:szCs w:val="22"/>
        </w:rPr>
        <w:t>CA/membrii CM</w:t>
      </w:r>
      <w:r w:rsidR="00B00023" w:rsidRPr="00884C42">
        <w:rPr>
          <w:rFonts w:ascii="Trebuchet MS" w:hAnsi="Trebuchet MS"/>
          <w:sz w:val="22"/>
          <w:szCs w:val="22"/>
        </w:rPr>
        <w:t xml:space="preserve">  </w:t>
      </w:r>
      <w:r w:rsidR="00B00023" w:rsidRPr="00884C42">
        <w:rPr>
          <w:rFonts w:ascii="Trebuchet MS" w:hAnsi="Trebuchet MS"/>
          <w:b/>
          <w:sz w:val="22"/>
          <w:szCs w:val="22"/>
        </w:rPr>
        <w:t xml:space="preserve">precum și a altor persoane care participă/contribuie la realizarea activităților proiectului </w:t>
      </w:r>
      <w:r w:rsidR="00586650" w:rsidRPr="00884C42">
        <w:rPr>
          <w:rFonts w:ascii="Trebuchet MS" w:hAnsi="Trebuchet MS"/>
          <w:sz w:val="22"/>
          <w:szCs w:val="22"/>
        </w:rPr>
        <w:t>(la care se pot adă</w:t>
      </w:r>
      <w:r w:rsidRPr="00884C42">
        <w:rPr>
          <w:rFonts w:ascii="Trebuchet MS" w:hAnsi="Trebuchet MS"/>
          <w:sz w:val="22"/>
          <w:szCs w:val="22"/>
        </w:rPr>
        <w:t>uga persoanele din echipa de management, în situația în care nu fac parte din grupul țintă</w:t>
      </w:r>
      <w:r w:rsidR="00EB1157" w:rsidRPr="00884C42">
        <w:rPr>
          <w:rFonts w:ascii="Trebuchet MS" w:hAnsi="Trebuchet MS"/>
          <w:sz w:val="22"/>
          <w:szCs w:val="22"/>
        </w:rPr>
        <w:t>, lectorii/experții cooptați pentru realizarea activităților proiectului</w:t>
      </w:r>
      <w:r w:rsidRPr="00884C42">
        <w:rPr>
          <w:rFonts w:ascii="Trebuchet MS" w:hAnsi="Trebuchet MS"/>
          <w:sz w:val="22"/>
          <w:szCs w:val="22"/>
        </w:rPr>
        <w:t>)</w:t>
      </w:r>
      <w:r w:rsidR="00B00023" w:rsidRPr="00884C42">
        <w:rPr>
          <w:rFonts w:ascii="Trebuchet MS" w:hAnsi="Trebuchet MS"/>
          <w:sz w:val="22"/>
          <w:szCs w:val="22"/>
        </w:rPr>
        <w:t xml:space="preserve">. </w:t>
      </w:r>
      <w:r w:rsidR="004A27EF" w:rsidRPr="00884C42">
        <w:rPr>
          <w:rFonts w:ascii="Trebuchet MS" w:hAnsi="Trebuchet MS"/>
          <w:sz w:val="22"/>
          <w:szCs w:val="22"/>
        </w:rPr>
        <w:t>Serviciile furnizate de prestatorul de servicii pot include următoarele tipuri de cheltuieli:</w:t>
      </w:r>
    </w:p>
    <w:p w:rsidR="008E3B0F" w:rsidRPr="00884C42" w:rsidRDefault="008E3B0F" w:rsidP="008E3B0F">
      <w:pPr>
        <w:pStyle w:val="ListParagraph"/>
        <w:numPr>
          <w:ilvl w:val="0"/>
          <w:numId w:val="2"/>
        </w:numPr>
        <w:spacing w:after="0"/>
        <w:jc w:val="both"/>
        <w:rPr>
          <w:rFonts w:ascii="Trebuchet MS" w:hAnsi="Trebuchet MS"/>
          <w:sz w:val="22"/>
          <w:szCs w:val="22"/>
        </w:rPr>
      </w:pPr>
      <w:r w:rsidRPr="00884C42">
        <w:rPr>
          <w:rFonts w:ascii="Trebuchet MS" w:hAnsi="Trebuchet MS"/>
          <w:sz w:val="22"/>
          <w:szCs w:val="22"/>
        </w:rPr>
        <w:t xml:space="preserve">Cheltuieli pentru cazare, masa, transport; </w:t>
      </w:r>
    </w:p>
    <w:p w:rsidR="008E3B0F" w:rsidRPr="00884C42" w:rsidRDefault="008E3B0F" w:rsidP="008E3B0F">
      <w:pPr>
        <w:pStyle w:val="ListParagraph"/>
        <w:numPr>
          <w:ilvl w:val="0"/>
          <w:numId w:val="2"/>
        </w:numPr>
        <w:spacing w:after="0"/>
        <w:jc w:val="both"/>
        <w:rPr>
          <w:rFonts w:ascii="Trebuchet MS" w:hAnsi="Trebuchet MS"/>
          <w:sz w:val="22"/>
          <w:szCs w:val="22"/>
        </w:rPr>
      </w:pPr>
      <w:r w:rsidRPr="00884C42">
        <w:rPr>
          <w:rFonts w:ascii="Trebuchet MS" w:hAnsi="Trebuchet MS"/>
          <w:sz w:val="22"/>
          <w:szCs w:val="22"/>
        </w:rPr>
        <w:t xml:space="preserve">Cheltuieli pentru taxe şi asigurări ale persoanelor din grupul ţintă/intern și extern al AM implicat în gestionarea PO CA, </w:t>
      </w:r>
    </w:p>
    <w:p w:rsidR="008E3B0F" w:rsidRPr="00884C42" w:rsidRDefault="008E3B0F" w:rsidP="008E3B0F">
      <w:pPr>
        <w:pStyle w:val="ListParagraph"/>
        <w:numPr>
          <w:ilvl w:val="0"/>
          <w:numId w:val="2"/>
        </w:numPr>
        <w:spacing w:after="0"/>
        <w:jc w:val="both"/>
        <w:rPr>
          <w:rFonts w:ascii="Trebuchet MS" w:hAnsi="Trebuchet MS"/>
          <w:sz w:val="22"/>
          <w:szCs w:val="22"/>
        </w:rPr>
      </w:pPr>
      <w:r w:rsidRPr="00884C42">
        <w:rPr>
          <w:rFonts w:ascii="Trebuchet MS" w:hAnsi="Trebuchet MS"/>
          <w:sz w:val="22"/>
          <w:szCs w:val="22"/>
        </w:rPr>
        <w:t>Cheltuieli pentru închiriere sală, echipamente/dotări,</w:t>
      </w:r>
    </w:p>
    <w:p w:rsidR="008E3B0F" w:rsidRPr="00884C42" w:rsidRDefault="008E3B0F" w:rsidP="008E3B0F">
      <w:pPr>
        <w:pStyle w:val="ListParagraph"/>
        <w:numPr>
          <w:ilvl w:val="0"/>
          <w:numId w:val="2"/>
        </w:numPr>
        <w:spacing w:after="0"/>
        <w:jc w:val="both"/>
        <w:rPr>
          <w:rFonts w:ascii="Trebuchet MS" w:hAnsi="Trebuchet MS"/>
          <w:sz w:val="22"/>
          <w:szCs w:val="22"/>
        </w:rPr>
      </w:pPr>
      <w:r w:rsidRPr="00884C42">
        <w:rPr>
          <w:rFonts w:ascii="Trebuchet MS" w:hAnsi="Trebuchet MS"/>
          <w:sz w:val="22"/>
          <w:szCs w:val="22"/>
        </w:rPr>
        <w:t>Cheltuieli pentru onorarii aferente lectorilor</w:t>
      </w:r>
      <w:r w:rsidR="00B00023" w:rsidRPr="00884C42">
        <w:rPr>
          <w:rFonts w:ascii="Trebuchet MS" w:hAnsi="Trebuchet MS"/>
          <w:sz w:val="22"/>
          <w:szCs w:val="22"/>
        </w:rPr>
        <w:t>/moderatorilor/vorbitorilor cheie in cadrul unui eveniment</w:t>
      </w:r>
      <w:r w:rsidR="00BC17FB" w:rsidRPr="00884C42">
        <w:rPr>
          <w:rFonts w:ascii="Trebuchet MS" w:hAnsi="Trebuchet MS"/>
          <w:sz w:val="22"/>
          <w:szCs w:val="22"/>
        </w:rPr>
        <w:t xml:space="preserve">, </w:t>
      </w:r>
      <w:r w:rsidR="00B00023" w:rsidRPr="00884C42">
        <w:rPr>
          <w:rFonts w:ascii="Trebuchet MS" w:hAnsi="Trebuchet MS"/>
          <w:sz w:val="22"/>
          <w:szCs w:val="22"/>
        </w:rPr>
        <w:t xml:space="preserve">precum și </w:t>
      </w:r>
      <w:r w:rsidR="00B00023" w:rsidRPr="00884C42">
        <w:rPr>
          <w:rFonts w:ascii="Trebuchet MS" w:hAnsi="Trebuchet MS"/>
          <w:b/>
          <w:sz w:val="22"/>
          <w:szCs w:val="22"/>
        </w:rPr>
        <w:t>persoane care participă/contribuie la realizarea evenimentului;</w:t>
      </w:r>
    </w:p>
    <w:p w:rsidR="008E3B0F" w:rsidRPr="00884C42" w:rsidRDefault="008E3B0F" w:rsidP="008E3B0F">
      <w:pPr>
        <w:pStyle w:val="ListParagraph"/>
        <w:numPr>
          <w:ilvl w:val="0"/>
          <w:numId w:val="2"/>
        </w:numPr>
        <w:spacing w:after="0"/>
        <w:jc w:val="both"/>
        <w:rPr>
          <w:rFonts w:ascii="Trebuchet MS" w:hAnsi="Trebuchet MS"/>
          <w:sz w:val="22"/>
          <w:szCs w:val="22"/>
        </w:rPr>
      </w:pPr>
      <w:r w:rsidRPr="00884C42">
        <w:rPr>
          <w:rFonts w:ascii="Trebuchet MS" w:hAnsi="Trebuchet MS"/>
          <w:sz w:val="22"/>
          <w:szCs w:val="22"/>
        </w:rPr>
        <w:t>Cheltuieli pentru servicii de traducere şi interpretariat aferente activităţilor realizate</w:t>
      </w:r>
      <w:r w:rsidR="00E209B1" w:rsidRPr="00884C42">
        <w:rPr>
          <w:rFonts w:ascii="Trebuchet MS" w:hAnsi="Trebuchet MS"/>
          <w:sz w:val="22"/>
          <w:szCs w:val="22"/>
        </w:rPr>
        <w:t>;</w:t>
      </w:r>
    </w:p>
    <w:p w:rsidR="008E3B0F" w:rsidRPr="00884C42" w:rsidRDefault="008E3B0F" w:rsidP="008E3B0F">
      <w:pPr>
        <w:pStyle w:val="ListParagraph"/>
        <w:numPr>
          <w:ilvl w:val="0"/>
          <w:numId w:val="2"/>
        </w:numPr>
        <w:spacing w:after="0"/>
        <w:jc w:val="both"/>
        <w:rPr>
          <w:rFonts w:ascii="Trebuchet MS" w:hAnsi="Trebuchet MS"/>
          <w:sz w:val="22"/>
          <w:szCs w:val="22"/>
        </w:rPr>
      </w:pPr>
      <w:r w:rsidRPr="00884C42">
        <w:rPr>
          <w:rFonts w:ascii="Trebuchet MS" w:hAnsi="Trebuchet MS"/>
          <w:sz w:val="22"/>
          <w:szCs w:val="22"/>
        </w:rPr>
        <w:t>Cheltuieli pentru tipărire/multiplicare cursuri.</w:t>
      </w:r>
    </w:p>
    <w:p w:rsidR="008E3B0F" w:rsidRPr="00884C42" w:rsidRDefault="008E3B0F" w:rsidP="00BC17FB">
      <w:pPr>
        <w:pStyle w:val="ListParagraph"/>
        <w:numPr>
          <w:ilvl w:val="0"/>
          <w:numId w:val="16"/>
        </w:numPr>
        <w:spacing w:after="0"/>
        <w:jc w:val="both"/>
        <w:rPr>
          <w:rFonts w:ascii="Trebuchet MS" w:hAnsi="Trebuchet MS"/>
          <w:sz w:val="22"/>
          <w:szCs w:val="22"/>
        </w:rPr>
      </w:pPr>
      <w:r w:rsidRPr="00884C42">
        <w:rPr>
          <w:rFonts w:ascii="Trebuchet MS" w:hAnsi="Trebuchet MS"/>
          <w:sz w:val="22"/>
          <w:szCs w:val="22"/>
        </w:rPr>
        <w:t xml:space="preserve">Cheltuieli pentru participarea la evenimente de genul conferinţe, seminarii, ateliere de lucru, reuniuni de lucru, cursuri de instruire, activităţi transnaţionale pentru persoanele din grupul țintă/personalul intern și extern al AM implicat în gestionarea POCA/membrii CM </w:t>
      </w:r>
      <w:r w:rsidRPr="00884C42">
        <w:rPr>
          <w:rFonts w:ascii="Trebuchet MS" w:hAnsi="Trebuchet MS"/>
          <w:b/>
          <w:sz w:val="22"/>
          <w:szCs w:val="22"/>
        </w:rPr>
        <w:t>ce nu fac obiectul unui contract de furnizare servicii</w:t>
      </w:r>
      <w:r w:rsidR="00E209B1" w:rsidRPr="00884C42">
        <w:rPr>
          <w:rFonts w:ascii="Trebuchet MS" w:hAnsi="Trebuchet MS"/>
          <w:b/>
          <w:sz w:val="22"/>
          <w:szCs w:val="22"/>
        </w:rPr>
        <w:t>:</w:t>
      </w:r>
    </w:p>
    <w:p w:rsidR="008E3B0F" w:rsidRPr="00884C42" w:rsidRDefault="008E3B0F" w:rsidP="008E3B0F">
      <w:pPr>
        <w:pStyle w:val="ListParagraph"/>
        <w:numPr>
          <w:ilvl w:val="0"/>
          <w:numId w:val="3"/>
        </w:numPr>
        <w:spacing w:after="0"/>
        <w:jc w:val="both"/>
        <w:rPr>
          <w:rFonts w:ascii="Trebuchet MS" w:hAnsi="Trebuchet MS"/>
          <w:sz w:val="22"/>
          <w:szCs w:val="22"/>
        </w:rPr>
      </w:pPr>
      <w:r w:rsidRPr="00884C42">
        <w:rPr>
          <w:rFonts w:ascii="Trebuchet MS" w:hAnsi="Trebuchet MS"/>
          <w:sz w:val="22"/>
          <w:szCs w:val="22"/>
        </w:rPr>
        <w:t>Taxe de participare</w:t>
      </w:r>
      <w:r w:rsidR="00E209B1" w:rsidRPr="00884C42">
        <w:rPr>
          <w:rFonts w:ascii="Trebuchet MS" w:hAnsi="Trebuchet MS"/>
          <w:sz w:val="22"/>
          <w:szCs w:val="22"/>
        </w:rPr>
        <w:t>;</w:t>
      </w:r>
      <w:r w:rsidRPr="00884C42">
        <w:rPr>
          <w:rFonts w:ascii="Trebuchet MS" w:hAnsi="Trebuchet MS"/>
          <w:sz w:val="22"/>
          <w:szCs w:val="22"/>
        </w:rPr>
        <w:t xml:space="preserve"> </w:t>
      </w:r>
    </w:p>
    <w:p w:rsidR="008E3B0F" w:rsidRPr="00884C42" w:rsidRDefault="008E3B0F" w:rsidP="008E3B0F">
      <w:pPr>
        <w:pStyle w:val="ListParagraph"/>
        <w:numPr>
          <w:ilvl w:val="0"/>
          <w:numId w:val="3"/>
        </w:numPr>
        <w:spacing w:after="0"/>
        <w:jc w:val="both"/>
        <w:rPr>
          <w:rFonts w:ascii="Trebuchet MS" w:hAnsi="Trebuchet MS"/>
          <w:sz w:val="22"/>
          <w:szCs w:val="22"/>
        </w:rPr>
      </w:pPr>
      <w:r w:rsidRPr="00884C42">
        <w:rPr>
          <w:rFonts w:ascii="Trebuchet MS" w:hAnsi="Trebuchet MS"/>
          <w:sz w:val="22"/>
          <w:szCs w:val="22"/>
        </w:rPr>
        <w:t>Cheltuieli pentru deplasare, inclusiv transportul efectuat cu mijloacele de transport în comun sau taxi, la şi de la aeroport, gară, autogară sau port şi locul delegării ori locul de cazare, precum şi transportul efectuat pe distanţa dintre locul de cazare şi locul delegării)</w:t>
      </w:r>
    </w:p>
    <w:p w:rsidR="008E3B0F" w:rsidRPr="00884C42" w:rsidRDefault="008E3B0F" w:rsidP="008E3B0F">
      <w:pPr>
        <w:pStyle w:val="ListParagraph"/>
        <w:numPr>
          <w:ilvl w:val="0"/>
          <w:numId w:val="3"/>
        </w:numPr>
        <w:spacing w:after="0"/>
        <w:jc w:val="both"/>
        <w:rPr>
          <w:rFonts w:ascii="Trebuchet MS" w:hAnsi="Trebuchet MS"/>
          <w:sz w:val="22"/>
          <w:szCs w:val="22"/>
        </w:rPr>
      </w:pPr>
      <w:r w:rsidRPr="00884C42">
        <w:rPr>
          <w:rFonts w:ascii="Trebuchet MS" w:hAnsi="Trebuchet MS"/>
          <w:sz w:val="22"/>
          <w:szCs w:val="22"/>
        </w:rPr>
        <w:t>Cheltuieli pentru taxe şi asigurări ale persoanelor din grupul ţintă/intern și extern al AM implicat în gestionarea POCA</w:t>
      </w:r>
      <w:r w:rsidR="00E209B1" w:rsidRPr="00884C42">
        <w:rPr>
          <w:rFonts w:ascii="Trebuchet MS" w:hAnsi="Trebuchet MS"/>
          <w:sz w:val="22"/>
          <w:szCs w:val="22"/>
        </w:rPr>
        <w:t>;</w:t>
      </w:r>
    </w:p>
    <w:p w:rsidR="008E3B0F" w:rsidRPr="00884C42" w:rsidRDefault="008E3B0F" w:rsidP="00BC17FB">
      <w:pPr>
        <w:pStyle w:val="ListParagraph"/>
        <w:numPr>
          <w:ilvl w:val="0"/>
          <w:numId w:val="16"/>
        </w:numPr>
        <w:spacing w:after="0"/>
        <w:jc w:val="both"/>
        <w:rPr>
          <w:rFonts w:ascii="Trebuchet MS" w:hAnsi="Trebuchet MS"/>
          <w:sz w:val="22"/>
          <w:szCs w:val="22"/>
        </w:rPr>
      </w:pPr>
      <w:r w:rsidRPr="00884C42">
        <w:rPr>
          <w:rFonts w:ascii="Trebuchet MS" w:hAnsi="Trebuchet MS"/>
          <w:sz w:val="22"/>
          <w:szCs w:val="22"/>
        </w:rPr>
        <w:t>Alte cheltuieli necesare desfășurării evenimentului</w:t>
      </w:r>
      <w:r w:rsidR="00E209B1" w:rsidRPr="00884C42">
        <w:rPr>
          <w:rFonts w:ascii="Trebuchet MS" w:hAnsi="Trebuchet MS"/>
          <w:sz w:val="22"/>
          <w:szCs w:val="22"/>
        </w:rPr>
        <w:t>:</w:t>
      </w:r>
    </w:p>
    <w:p w:rsidR="008E3B0F" w:rsidRPr="00884C42" w:rsidRDefault="008E3B0F" w:rsidP="001B2222">
      <w:pPr>
        <w:pStyle w:val="ListParagraph"/>
        <w:numPr>
          <w:ilvl w:val="0"/>
          <w:numId w:val="7"/>
        </w:numPr>
        <w:spacing w:after="0"/>
        <w:jc w:val="both"/>
        <w:rPr>
          <w:rFonts w:ascii="Trebuchet MS" w:hAnsi="Trebuchet MS"/>
          <w:sz w:val="22"/>
          <w:szCs w:val="22"/>
        </w:rPr>
      </w:pPr>
      <w:r w:rsidRPr="00884C42">
        <w:rPr>
          <w:rFonts w:ascii="Trebuchet MS" w:hAnsi="Trebuchet MS"/>
          <w:sz w:val="22"/>
          <w:szCs w:val="22"/>
        </w:rPr>
        <w:t>Cheltuieli de protocol și materiale auxiliare  aferente organizării evenimentelor  (în cazul în care Beneficiarul achiziționează direct, pentru o reuniune de lucru sau eveniment, produse</w:t>
      </w:r>
      <w:r w:rsidR="00586650" w:rsidRPr="00884C42">
        <w:rPr>
          <w:rFonts w:ascii="Trebuchet MS" w:hAnsi="Trebuchet MS"/>
          <w:sz w:val="22"/>
          <w:szCs w:val="22"/>
        </w:rPr>
        <w:t xml:space="preserve"> necesare desfășurării evenimentului</w:t>
      </w:r>
      <w:r w:rsidRPr="00884C42">
        <w:rPr>
          <w:rFonts w:ascii="Trebuchet MS" w:hAnsi="Trebuchet MS"/>
          <w:sz w:val="22"/>
          <w:szCs w:val="22"/>
        </w:rPr>
        <w:t>).</w:t>
      </w:r>
    </w:p>
    <w:p w:rsidR="00884C42" w:rsidRPr="00884C42" w:rsidRDefault="00884C42" w:rsidP="00884C42">
      <w:pPr>
        <w:rPr>
          <w:rFonts w:ascii="Trebuchet MS" w:hAnsi="Trebuchet MS"/>
        </w:rPr>
      </w:pPr>
    </w:p>
    <w:sectPr w:rsidR="00884C42" w:rsidRPr="00884C42" w:rsidSect="00907FE9">
      <w:headerReference w:type="even" r:id="rId8"/>
      <w:headerReference w:type="default" r:id="rId9"/>
      <w:footerReference w:type="even" r:id="rId10"/>
      <w:footerReference w:type="default" r:id="rId11"/>
      <w:headerReference w:type="first" r:id="rId12"/>
      <w:footerReference w:type="first" r:id="rId13"/>
      <w:pgSz w:w="11907" w:h="16840" w:code="9"/>
      <w:pgMar w:top="1418" w:right="85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93F" w:rsidRDefault="0013493F" w:rsidP="00A53558">
      <w:pPr>
        <w:spacing w:after="0" w:line="240" w:lineRule="auto"/>
      </w:pPr>
      <w:r>
        <w:separator/>
      </w:r>
    </w:p>
  </w:endnote>
  <w:endnote w:type="continuationSeparator" w:id="0">
    <w:p w:rsidR="0013493F" w:rsidRDefault="0013493F" w:rsidP="00A53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03" w:rsidRDefault="001342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02940"/>
      <w:docPartObj>
        <w:docPartGallery w:val="Page Numbers (Bottom of Page)"/>
        <w:docPartUnique/>
      </w:docPartObj>
    </w:sdtPr>
    <w:sdtContent>
      <w:p w:rsidR="00616915" w:rsidRDefault="006C40DC">
        <w:pPr>
          <w:pStyle w:val="Footer"/>
          <w:jc w:val="right"/>
        </w:pPr>
        <w:fldSimple w:instr=" PAGE   \* MERGEFORMAT ">
          <w:r w:rsidR="00134203">
            <w:rPr>
              <w:noProof/>
            </w:rPr>
            <w:t>1</w:t>
          </w:r>
        </w:fldSimple>
      </w:p>
    </w:sdtContent>
  </w:sdt>
  <w:p w:rsidR="00616915" w:rsidRDefault="006169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03" w:rsidRDefault="00134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93F" w:rsidRDefault="0013493F" w:rsidP="00A53558">
      <w:pPr>
        <w:spacing w:after="0" w:line="240" w:lineRule="auto"/>
      </w:pPr>
      <w:r>
        <w:separator/>
      </w:r>
    </w:p>
  </w:footnote>
  <w:footnote w:type="continuationSeparator" w:id="0">
    <w:p w:rsidR="0013493F" w:rsidRDefault="0013493F" w:rsidP="00A53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03" w:rsidRDefault="00134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20590" o:spid="_x0000_s5122" type="#_x0000_t136" style="position:absolute;margin-left:0;margin-top:0;width:559.55pt;height:139.85pt;rotation:315;z-index:-251654144;mso-position-horizontal:center;mso-position-horizontal-relative:margin;mso-position-vertical:center;mso-position-vertical-relative:margin" o:allowincell="f" fillcolor="silver" stroked="f">
          <v:fill opacity=".5"/>
          <v:textpath style="font-family:&quot;Trebuchet MS&quot;;font-size:1pt" string="PROIECT "/>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58" w:rsidRPr="00824E97" w:rsidRDefault="00134203" w:rsidP="00CA4786">
    <w:pPr>
      <w:pStyle w:val="Header"/>
      <w:rPr>
        <w:rFonts w:ascii="Trebuchet MS" w:hAnsi="Trebuchet M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20591" o:spid="_x0000_s5123" type="#_x0000_t136" style="position:absolute;margin-left:0;margin-top:0;width:559.55pt;height:139.85pt;rotation:315;z-index:-251652096;mso-position-horizontal:center;mso-position-horizontal-relative:margin;mso-position-vertical:center;mso-position-vertical-relative:margin" o:allowincell="f" fillcolor="silver" stroked="f">
          <v:fill opacity=".5"/>
          <v:textpath style="font-family:&quot;Trebuchet MS&quot;;font-size:1pt" string="PROIECT "/>
        </v:shape>
      </w:pict>
    </w:r>
    <w:r w:rsidR="00CA4786" w:rsidRPr="00824E97">
      <w:rPr>
        <w:rFonts w:ascii="Trebuchet MS" w:hAnsi="Trebuchet MS" w:cs="Arial"/>
        <w:i/>
        <w:color w:val="1F497D"/>
        <w:sz w:val="18"/>
        <w:szCs w:val="18"/>
        <w:lang w:val="ro-RO"/>
      </w:rPr>
      <w:t xml:space="preserve">Programul Operaţional Capacitate Administrativă  2014 -2020 </w:t>
    </w:r>
    <w:r w:rsidR="00CA4786" w:rsidRPr="00824E97">
      <w:rPr>
        <w:rFonts w:ascii="Trebuchet MS" w:hAnsi="Trebuchet MS" w:cs="Arial"/>
        <w:i/>
        <w:color w:val="1F497D"/>
        <w:sz w:val="18"/>
        <w:szCs w:val="18"/>
        <w:lang w:val="ro-RO"/>
      </w:rPr>
      <w:tab/>
      <w:t xml:space="preserve">IP </w:t>
    </w:r>
    <w:r w:rsidR="00E91FB6">
      <w:rPr>
        <w:rFonts w:ascii="Trebuchet MS" w:hAnsi="Trebuchet MS" w:cs="Arial"/>
        <w:i/>
        <w:color w:val="1F497D"/>
        <w:sz w:val="18"/>
        <w:szCs w:val="18"/>
        <w:lang w:val="ro-RO"/>
      </w:rPr>
      <w:t>2</w:t>
    </w:r>
    <w:r w:rsidR="00CA4786" w:rsidRPr="00824E97">
      <w:rPr>
        <w:rFonts w:ascii="Trebuchet MS" w:hAnsi="Trebuchet MS" w:cs="Arial"/>
        <w:i/>
        <w:color w:val="1F497D"/>
        <w:sz w:val="18"/>
        <w:szCs w:val="18"/>
        <w:lang w:val="ro-RO"/>
      </w:rPr>
      <w:t>/2015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03" w:rsidRDefault="00134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20589" o:spid="_x0000_s5121" type="#_x0000_t136" style="position:absolute;margin-left:0;margin-top:0;width:559.55pt;height:139.85pt;rotation:315;z-index:-251656192;mso-position-horizontal:center;mso-position-horizontal-relative:margin;mso-position-vertical:center;mso-position-vertical-relative:margin" o:allowincell="f" fillcolor="silver" stroked="f">
          <v:fill opacity=".5"/>
          <v:textpath style="font-family:&quot;Trebuchet MS&quot;;font-size:1pt" string="PROIECT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0D9F"/>
    <w:multiLevelType w:val="hybridMultilevel"/>
    <w:tmpl w:val="A1C8E870"/>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
    <w:nsid w:val="12ED44D5"/>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15AF7E2E"/>
    <w:multiLevelType w:val="hybridMultilevel"/>
    <w:tmpl w:val="1E620F2A"/>
    <w:lvl w:ilvl="0" w:tplc="21EA8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43C6A"/>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2C796A10"/>
    <w:multiLevelType w:val="hybridMultilevel"/>
    <w:tmpl w:val="55A87EDC"/>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5">
    <w:nsid w:val="30D51FB7"/>
    <w:multiLevelType w:val="hybridMultilevel"/>
    <w:tmpl w:val="3242791A"/>
    <w:lvl w:ilvl="0" w:tplc="7746302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F847B71"/>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nsid w:val="4142510E"/>
    <w:multiLevelType w:val="hybridMultilevel"/>
    <w:tmpl w:val="A4E095A6"/>
    <w:lvl w:ilvl="0" w:tplc="04180001">
      <w:start w:val="1"/>
      <w:numFmt w:val="bullet"/>
      <w:lvlText w:val=""/>
      <w:lvlJc w:val="left"/>
      <w:pPr>
        <w:ind w:left="1788" w:hanging="360"/>
      </w:pPr>
      <w:rPr>
        <w:rFonts w:ascii="Symbol" w:hAnsi="Symbol"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8">
    <w:nsid w:val="44ED764A"/>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nsid w:val="454E020C"/>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nsid w:val="49EA4BEC"/>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1">
    <w:nsid w:val="57A63D13"/>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nsid w:val="599B49FD"/>
    <w:multiLevelType w:val="multilevel"/>
    <w:tmpl w:val="E9980A86"/>
    <w:lvl w:ilvl="0">
      <w:start w:val="1"/>
      <w:numFmt w:val="decimal"/>
      <w:lvlText w:val="%1."/>
      <w:lvlJc w:val="left"/>
      <w:pPr>
        <w:ind w:left="360" w:hanging="720"/>
      </w:pPr>
      <w:rPr>
        <w:rFonts w:hint="default"/>
      </w:rPr>
    </w:lvl>
    <w:lvl w:ilvl="1">
      <w:start w:val="1"/>
      <w:numFmt w:val="bullet"/>
      <w:lvlText w:val="-"/>
      <w:lvlJc w:val="left"/>
      <w:pPr>
        <w:ind w:left="720" w:hanging="360"/>
      </w:pPr>
      <w:rPr>
        <w:rFonts w:ascii="Courier New" w:hAnsi="Courier New"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440"/>
      </w:pPr>
      <w:rPr>
        <w:rFonts w:hint="default"/>
      </w:rPr>
    </w:lvl>
  </w:abstractNum>
  <w:abstractNum w:abstractNumId="13">
    <w:nsid w:val="5E512597"/>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nsid w:val="638410AB"/>
    <w:multiLevelType w:val="hybridMultilevel"/>
    <w:tmpl w:val="C198841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A505CA7"/>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nsid w:val="75370ABB"/>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12"/>
  </w:num>
  <w:num w:numId="2">
    <w:abstractNumId w:val="4"/>
  </w:num>
  <w:num w:numId="3">
    <w:abstractNumId w:val="0"/>
  </w:num>
  <w:num w:numId="4">
    <w:abstractNumId w:val="1"/>
  </w:num>
  <w:num w:numId="5">
    <w:abstractNumId w:val="5"/>
  </w:num>
  <w:num w:numId="6">
    <w:abstractNumId w:val="2"/>
  </w:num>
  <w:num w:numId="7">
    <w:abstractNumId w:val="7"/>
  </w:num>
  <w:num w:numId="8">
    <w:abstractNumId w:val="16"/>
  </w:num>
  <w:num w:numId="9">
    <w:abstractNumId w:val="15"/>
  </w:num>
  <w:num w:numId="10">
    <w:abstractNumId w:val="6"/>
  </w:num>
  <w:num w:numId="11">
    <w:abstractNumId w:val="13"/>
  </w:num>
  <w:num w:numId="12">
    <w:abstractNumId w:val="8"/>
  </w:num>
  <w:num w:numId="13">
    <w:abstractNumId w:val="10"/>
  </w:num>
  <w:num w:numId="14">
    <w:abstractNumId w:val="11"/>
  </w:num>
  <w:num w:numId="15">
    <w:abstractNumId w:val="9"/>
  </w:num>
  <w:num w:numId="16">
    <w:abstractNumId w:val="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8E3B0F"/>
    <w:rsid w:val="00012DC6"/>
    <w:rsid w:val="000A6684"/>
    <w:rsid w:val="000F0070"/>
    <w:rsid w:val="0011396E"/>
    <w:rsid w:val="00134203"/>
    <w:rsid w:val="0013493F"/>
    <w:rsid w:val="00192541"/>
    <w:rsid w:val="001B2222"/>
    <w:rsid w:val="00216B9A"/>
    <w:rsid w:val="00264C52"/>
    <w:rsid w:val="002A0A72"/>
    <w:rsid w:val="002E3348"/>
    <w:rsid w:val="00336358"/>
    <w:rsid w:val="00485003"/>
    <w:rsid w:val="004A27EF"/>
    <w:rsid w:val="004E265B"/>
    <w:rsid w:val="00506886"/>
    <w:rsid w:val="00586650"/>
    <w:rsid w:val="005C637E"/>
    <w:rsid w:val="00616915"/>
    <w:rsid w:val="00622184"/>
    <w:rsid w:val="0062514D"/>
    <w:rsid w:val="00663661"/>
    <w:rsid w:val="00681B48"/>
    <w:rsid w:val="0069094D"/>
    <w:rsid w:val="00694E72"/>
    <w:rsid w:val="006A4798"/>
    <w:rsid w:val="006C40DC"/>
    <w:rsid w:val="00735AA0"/>
    <w:rsid w:val="00776C17"/>
    <w:rsid w:val="007C197B"/>
    <w:rsid w:val="00824E97"/>
    <w:rsid w:val="00883886"/>
    <w:rsid w:val="00884C42"/>
    <w:rsid w:val="008A30CC"/>
    <w:rsid w:val="008E3B0F"/>
    <w:rsid w:val="00907FE9"/>
    <w:rsid w:val="0096725D"/>
    <w:rsid w:val="009A39AA"/>
    <w:rsid w:val="00A159C4"/>
    <w:rsid w:val="00A41228"/>
    <w:rsid w:val="00A53558"/>
    <w:rsid w:val="00A91F05"/>
    <w:rsid w:val="00B00023"/>
    <w:rsid w:val="00B05730"/>
    <w:rsid w:val="00B25631"/>
    <w:rsid w:val="00B40029"/>
    <w:rsid w:val="00B64CFF"/>
    <w:rsid w:val="00BC1368"/>
    <w:rsid w:val="00BC17FB"/>
    <w:rsid w:val="00BF3373"/>
    <w:rsid w:val="00C05F02"/>
    <w:rsid w:val="00C21CDF"/>
    <w:rsid w:val="00C27DE0"/>
    <w:rsid w:val="00C77F16"/>
    <w:rsid w:val="00CA4786"/>
    <w:rsid w:val="00CB3064"/>
    <w:rsid w:val="00CC2EC6"/>
    <w:rsid w:val="00CC565F"/>
    <w:rsid w:val="00D05599"/>
    <w:rsid w:val="00D72F0E"/>
    <w:rsid w:val="00DD4474"/>
    <w:rsid w:val="00E17905"/>
    <w:rsid w:val="00E209B1"/>
    <w:rsid w:val="00E366E5"/>
    <w:rsid w:val="00E91FB6"/>
    <w:rsid w:val="00EB1157"/>
    <w:rsid w:val="00F4250E"/>
    <w:rsid w:val="00FB2B4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3B0F"/>
    <w:pPr>
      <w:ind w:left="720"/>
      <w:contextualSpacing/>
    </w:pPr>
    <w:rPr>
      <w:rFonts w:eastAsia="Times New Roman"/>
      <w:sz w:val="20"/>
      <w:szCs w:val="20"/>
      <w:lang w:val="ro-RO" w:eastAsia="ro-RO"/>
    </w:rPr>
  </w:style>
  <w:style w:type="character" w:customStyle="1" w:styleId="ListParagraphChar">
    <w:name w:val="List Paragraph Char"/>
    <w:link w:val="ListParagraph"/>
    <w:uiPriority w:val="34"/>
    <w:rsid w:val="008E3B0F"/>
    <w:rPr>
      <w:rFonts w:ascii="Calibri" w:eastAsia="Times New Roman" w:hAnsi="Calibri" w:cs="Times New Roman"/>
      <w:lang w:val="ro-RO" w:eastAsia="ro-RO"/>
    </w:rPr>
  </w:style>
  <w:style w:type="paragraph" w:styleId="Header">
    <w:name w:val="header"/>
    <w:basedOn w:val="Normal"/>
    <w:link w:val="HeaderChar"/>
    <w:uiPriority w:val="99"/>
    <w:unhideWhenUsed/>
    <w:rsid w:val="00A53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558"/>
  </w:style>
  <w:style w:type="paragraph" w:styleId="Footer">
    <w:name w:val="footer"/>
    <w:basedOn w:val="Normal"/>
    <w:link w:val="FooterChar"/>
    <w:uiPriority w:val="99"/>
    <w:unhideWhenUsed/>
    <w:rsid w:val="00A53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558"/>
  </w:style>
  <w:style w:type="paragraph" w:styleId="FootnoteText">
    <w:name w:val="footnote text"/>
    <w:aliases w:val="single space,Fußnote"/>
    <w:basedOn w:val="Normal"/>
    <w:link w:val="FootnoteTextChar"/>
    <w:uiPriority w:val="99"/>
    <w:rsid w:val="00A53558"/>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ußnote Char"/>
    <w:link w:val="FootnoteText"/>
    <w:uiPriority w:val="99"/>
    <w:rsid w:val="00A535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66E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366E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6725D"/>
    <w:rPr>
      <w:sz w:val="16"/>
      <w:szCs w:val="16"/>
    </w:rPr>
  </w:style>
  <w:style w:type="paragraph" w:styleId="CommentText">
    <w:name w:val="annotation text"/>
    <w:basedOn w:val="Normal"/>
    <w:link w:val="CommentTextChar"/>
    <w:uiPriority w:val="99"/>
    <w:semiHidden/>
    <w:unhideWhenUsed/>
    <w:rsid w:val="0096725D"/>
    <w:rPr>
      <w:sz w:val="20"/>
      <w:szCs w:val="20"/>
    </w:rPr>
  </w:style>
  <w:style w:type="character" w:customStyle="1" w:styleId="CommentTextChar">
    <w:name w:val="Comment Text Char"/>
    <w:basedOn w:val="DefaultParagraphFont"/>
    <w:link w:val="CommentText"/>
    <w:uiPriority w:val="99"/>
    <w:semiHidden/>
    <w:rsid w:val="0096725D"/>
    <w:rPr>
      <w:lang w:val="en-US" w:eastAsia="en-US"/>
    </w:rPr>
  </w:style>
  <w:style w:type="paragraph" w:styleId="CommentSubject">
    <w:name w:val="annotation subject"/>
    <w:basedOn w:val="CommentText"/>
    <w:next w:val="CommentText"/>
    <w:link w:val="CommentSubjectChar"/>
    <w:uiPriority w:val="99"/>
    <w:semiHidden/>
    <w:unhideWhenUsed/>
    <w:rsid w:val="0096725D"/>
    <w:rPr>
      <w:b/>
      <w:bCs/>
    </w:rPr>
  </w:style>
  <w:style w:type="character" w:customStyle="1" w:styleId="CommentSubjectChar">
    <w:name w:val="Comment Subject Char"/>
    <w:basedOn w:val="CommentTextChar"/>
    <w:link w:val="CommentSubject"/>
    <w:uiPriority w:val="99"/>
    <w:semiHidden/>
    <w:rsid w:val="0096725D"/>
    <w:rPr>
      <w:b/>
      <w:bCs/>
    </w:rPr>
  </w:style>
  <w:style w:type="paragraph" w:styleId="NormalWeb">
    <w:name w:val="Normal (Web)"/>
    <w:basedOn w:val="Normal"/>
    <w:uiPriority w:val="99"/>
    <w:unhideWhenUsed/>
    <w:rsid w:val="009A39AA"/>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BA4CA-D4E1-4D12-971B-BD6E2FAC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claudia.vasilca</cp:lastModifiedBy>
  <cp:revision>4</cp:revision>
  <cp:lastPrinted>2015-04-28T18:05:00Z</cp:lastPrinted>
  <dcterms:created xsi:type="dcterms:W3CDTF">2015-04-24T12:07:00Z</dcterms:created>
  <dcterms:modified xsi:type="dcterms:W3CDTF">2015-05-05T14:33:00Z</dcterms:modified>
</cp:coreProperties>
</file>